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DA22" w14:textId="72AAE22D" w:rsidR="00692E8D" w:rsidRPr="00DF0E90" w:rsidRDefault="00D401E9" w:rsidP="0093192D">
      <w:pPr>
        <w:tabs>
          <w:tab w:val="left" w:pos="7560"/>
        </w:tabs>
        <w:ind w:right="-1109"/>
        <w:rPr>
          <w:szCs w:val="22"/>
        </w:rPr>
      </w:pPr>
      <w:r>
        <w:rPr>
          <w:noProof/>
          <w:szCs w:val="22"/>
        </w:rPr>
        <w:object w:dxaOrig="1440" w:dyaOrig="1440" w14:anchorId="2430F2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0;text-align:left;margin-left:128.35pt;margin-top:0;width:320.05pt;height:28.05pt;z-index:-251657728;mso-wrap-edited:f" wrapcoords="3572 1580 2041 2634 170 7376 170 11590 2381 19493 5272 20020 11055 20020 17008 20020 21260 12117 21600 4215 18709 2107 9524 1580 3572 1580" o:allowincell="f" fillcolor="window">
            <v:imagedata r:id="rId8" o:title=""/>
            <w10:wrap type="tight"/>
          </v:shape>
          <o:OLEObject Type="Embed" ProgID="Word.Picture.8" ShapeID="_x0000_s2056" DrawAspect="Content" ObjectID="_1698123630" r:id="rId9"/>
        </w:object>
      </w:r>
    </w:p>
    <w:p w14:paraId="7D394F1D" w14:textId="77777777" w:rsidR="00692E8D" w:rsidRPr="00DF0E90" w:rsidRDefault="00692E8D" w:rsidP="0093192D">
      <w:pPr>
        <w:tabs>
          <w:tab w:val="left" w:pos="7560"/>
        </w:tabs>
        <w:ind w:right="-1109"/>
        <w:rPr>
          <w:szCs w:val="22"/>
        </w:rPr>
      </w:pPr>
    </w:p>
    <w:p w14:paraId="220322F2" w14:textId="77777777" w:rsidR="00692E8D" w:rsidRPr="00DF0E90" w:rsidRDefault="00692E8D" w:rsidP="0093192D">
      <w:pPr>
        <w:tabs>
          <w:tab w:val="left" w:pos="7560"/>
        </w:tabs>
        <w:ind w:right="-1109"/>
        <w:rPr>
          <w:szCs w:val="22"/>
        </w:rPr>
      </w:pPr>
    </w:p>
    <w:p w14:paraId="11963AB4" w14:textId="3A9FDD8C" w:rsidR="0093192D" w:rsidRPr="00DF0E90" w:rsidRDefault="0093192D" w:rsidP="0093192D">
      <w:pPr>
        <w:tabs>
          <w:tab w:val="left" w:pos="7560"/>
        </w:tabs>
        <w:ind w:right="-1109"/>
        <w:rPr>
          <w:noProof/>
          <w:szCs w:val="22"/>
        </w:rPr>
      </w:pPr>
      <w:r w:rsidRPr="00DF0E90">
        <w:rPr>
          <w:szCs w:val="22"/>
        </w:rPr>
        <w:t>QUINCUAGÉSIMO PRIMER PERÍODO ORDINARIO DE SESIONES</w:t>
      </w:r>
      <w:r w:rsidRPr="00DF0E90">
        <w:rPr>
          <w:szCs w:val="22"/>
        </w:rPr>
        <w:tab/>
      </w:r>
      <w:r w:rsidRPr="00DF0E90">
        <w:rPr>
          <w:szCs w:val="22"/>
        </w:rPr>
        <w:tab/>
        <w:t>OEA/</w:t>
      </w:r>
      <w:proofErr w:type="spellStart"/>
      <w:r w:rsidRPr="00DF0E90">
        <w:rPr>
          <w:szCs w:val="22"/>
        </w:rPr>
        <w:t>Ser.P</w:t>
      </w:r>
      <w:proofErr w:type="spellEnd"/>
    </w:p>
    <w:p w14:paraId="4B56C3D0" w14:textId="673A319F" w:rsidR="0093192D" w:rsidRPr="00DF0E90" w:rsidRDefault="0093192D" w:rsidP="0093192D">
      <w:pPr>
        <w:tabs>
          <w:tab w:val="center" w:pos="2160"/>
          <w:tab w:val="left" w:pos="7560"/>
        </w:tabs>
        <w:ind w:right="-1469"/>
        <w:jc w:val="left"/>
        <w:rPr>
          <w:noProof/>
          <w:szCs w:val="22"/>
        </w:rPr>
      </w:pPr>
      <w:r w:rsidRPr="00DF0E90">
        <w:rPr>
          <w:szCs w:val="22"/>
        </w:rPr>
        <w:t>Del 10 al 12 de noviembre de 2021</w:t>
      </w:r>
      <w:r w:rsidRPr="00DF0E90">
        <w:rPr>
          <w:szCs w:val="22"/>
        </w:rPr>
        <w:tab/>
      </w:r>
      <w:r w:rsidR="00D65C83" w:rsidRPr="00DF0E90">
        <w:rPr>
          <w:szCs w:val="22"/>
        </w:rPr>
        <w:tab/>
      </w:r>
      <w:r w:rsidR="00D65C83" w:rsidRPr="00DF0E90">
        <w:rPr>
          <w:szCs w:val="22"/>
        </w:rPr>
        <w:tab/>
      </w:r>
      <w:r w:rsidR="00D65C83" w:rsidRPr="00DF0E90">
        <w:rPr>
          <w:szCs w:val="22"/>
        </w:rPr>
        <w:tab/>
      </w:r>
      <w:r w:rsidRPr="00DF0E90">
        <w:rPr>
          <w:szCs w:val="22"/>
        </w:rPr>
        <w:tab/>
        <w:t>AG/doc.5750/21</w:t>
      </w:r>
    </w:p>
    <w:p w14:paraId="5AA2D3C9" w14:textId="3E8E8E62" w:rsidR="0093192D" w:rsidRPr="00DF0E90" w:rsidRDefault="0093192D" w:rsidP="0093192D">
      <w:pPr>
        <w:tabs>
          <w:tab w:val="left" w:pos="7560"/>
        </w:tabs>
        <w:ind w:right="-1109"/>
        <w:rPr>
          <w:noProof/>
          <w:szCs w:val="22"/>
        </w:rPr>
      </w:pPr>
      <w:r w:rsidRPr="00DF0E90">
        <w:rPr>
          <w:szCs w:val="22"/>
        </w:rPr>
        <w:t>Ciudad de Guatemala, Guatemala</w:t>
      </w:r>
      <w:r w:rsidRPr="00DF0E90">
        <w:rPr>
          <w:szCs w:val="22"/>
        </w:rPr>
        <w:tab/>
      </w:r>
      <w:r w:rsidRPr="00DF0E90">
        <w:rPr>
          <w:szCs w:val="22"/>
        </w:rPr>
        <w:tab/>
      </w:r>
      <w:r w:rsidRPr="00DF0E90">
        <w:rPr>
          <w:szCs w:val="22"/>
        </w:rPr>
        <w:tab/>
      </w:r>
      <w:r w:rsidRPr="00DF0E90">
        <w:rPr>
          <w:szCs w:val="22"/>
        </w:rPr>
        <w:tab/>
      </w:r>
      <w:r w:rsidRPr="00DF0E90">
        <w:rPr>
          <w:szCs w:val="22"/>
        </w:rPr>
        <w:tab/>
        <w:t>10 noviembre 2021</w:t>
      </w:r>
    </w:p>
    <w:p w14:paraId="33A39BF7" w14:textId="77777777" w:rsidR="0093192D" w:rsidRPr="00DF0E90" w:rsidRDefault="0093192D" w:rsidP="0093192D">
      <w:pPr>
        <w:tabs>
          <w:tab w:val="center" w:pos="2160"/>
          <w:tab w:val="left" w:pos="7560"/>
        </w:tabs>
        <w:ind w:right="-1109"/>
        <w:rPr>
          <w:noProof/>
          <w:szCs w:val="22"/>
        </w:rPr>
      </w:pPr>
      <w:r w:rsidRPr="00DF0E90">
        <w:rPr>
          <w:szCs w:val="22"/>
        </w:rPr>
        <w:t>VIRTUAL</w:t>
      </w:r>
      <w:r w:rsidRPr="00DF0E90">
        <w:rPr>
          <w:szCs w:val="22"/>
        </w:rPr>
        <w:tab/>
      </w:r>
      <w:r w:rsidRPr="00DF0E90">
        <w:rPr>
          <w:szCs w:val="22"/>
        </w:rPr>
        <w:tab/>
      </w:r>
      <w:r w:rsidRPr="00DF0E90">
        <w:rPr>
          <w:szCs w:val="22"/>
        </w:rPr>
        <w:tab/>
      </w:r>
      <w:r w:rsidRPr="00DF0E90">
        <w:rPr>
          <w:szCs w:val="22"/>
        </w:rPr>
        <w:tab/>
      </w:r>
      <w:r w:rsidRPr="00DF0E90">
        <w:rPr>
          <w:szCs w:val="22"/>
        </w:rPr>
        <w:tab/>
      </w:r>
      <w:r w:rsidRPr="00DF0E90">
        <w:rPr>
          <w:szCs w:val="22"/>
        </w:rPr>
        <w:tab/>
      </w:r>
      <w:r w:rsidRPr="00DF0E90">
        <w:rPr>
          <w:szCs w:val="22"/>
        </w:rPr>
        <w:tab/>
      </w:r>
      <w:r w:rsidRPr="00DF0E90">
        <w:rPr>
          <w:szCs w:val="22"/>
        </w:rPr>
        <w:tab/>
        <w:t>Original: inglés</w:t>
      </w:r>
    </w:p>
    <w:p w14:paraId="26A31352" w14:textId="77777777" w:rsidR="0093192D" w:rsidRPr="00DF0E90" w:rsidRDefault="0093192D" w:rsidP="0093192D">
      <w:pPr>
        <w:tabs>
          <w:tab w:val="center" w:pos="2160"/>
          <w:tab w:val="left" w:pos="7560"/>
        </w:tabs>
        <w:ind w:right="-1109"/>
        <w:rPr>
          <w:noProof/>
          <w:szCs w:val="22"/>
        </w:rPr>
      </w:pPr>
    </w:p>
    <w:p w14:paraId="5928FA4B" w14:textId="77777777" w:rsidR="0093192D" w:rsidRPr="00DF0E90" w:rsidRDefault="0093192D" w:rsidP="0093192D">
      <w:pPr>
        <w:tabs>
          <w:tab w:val="center" w:pos="2160"/>
          <w:tab w:val="left" w:pos="7560"/>
        </w:tabs>
        <w:ind w:right="-1109"/>
        <w:rPr>
          <w:noProof/>
          <w:szCs w:val="22"/>
          <w:u w:val="single"/>
        </w:rPr>
      </w:pPr>
      <w:r w:rsidRPr="00DF0E90">
        <w:rPr>
          <w:szCs w:val="22"/>
        </w:rPr>
        <w:tab/>
      </w:r>
      <w:r w:rsidRPr="00DF0E90">
        <w:rPr>
          <w:szCs w:val="22"/>
        </w:rPr>
        <w:tab/>
      </w:r>
      <w:r w:rsidRPr="00DF0E90">
        <w:rPr>
          <w:szCs w:val="22"/>
        </w:rPr>
        <w:tab/>
      </w:r>
      <w:r w:rsidRPr="00DF0E90">
        <w:rPr>
          <w:szCs w:val="22"/>
        </w:rPr>
        <w:tab/>
      </w:r>
      <w:r w:rsidRPr="00DF0E90">
        <w:rPr>
          <w:szCs w:val="22"/>
        </w:rPr>
        <w:tab/>
      </w:r>
      <w:r w:rsidRPr="00DF0E90">
        <w:rPr>
          <w:szCs w:val="22"/>
        </w:rPr>
        <w:tab/>
      </w:r>
      <w:r w:rsidRPr="00DF0E90">
        <w:rPr>
          <w:szCs w:val="22"/>
        </w:rPr>
        <w:tab/>
      </w:r>
      <w:r w:rsidRPr="00DF0E90">
        <w:rPr>
          <w:szCs w:val="22"/>
        </w:rPr>
        <w:tab/>
      </w:r>
      <w:r w:rsidRPr="00DF0E90">
        <w:rPr>
          <w:szCs w:val="22"/>
        </w:rPr>
        <w:tab/>
      </w:r>
      <w:r w:rsidRPr="00DF0E90">
        <w:rPr>
          <w:szCs w:val="22"/>
          <w:u w:val="single"/>
        </w:rPr>
        <w:t>Punto 25 del temario</w:t>
      </w:r>
    </w:p>
    <w:p w14:paraId="1416F05B" w14:textId="77777777" w:rsidR="0093192D" w:rsidRPr="00DF0E90" w:rsidRDefault="0093192D" w:rsidP="0093192D">
      <w:pPr>
        <w:rPr>
          <w:noProof/>
          <w:szCs w:val="22"/>
        </w:rPr>
      </w:pPr>
    </w:p>
    <w:p w14:paraId="4F0F961E" w14:textId="77777777" w:rsidR="0093192D" w:rsidRPr="00DF0E90" w:rsidRDefault="0093192D" w:rsidP="0093192D">
      <w:pPr>
        <w:rPr>
          <w:noProof/>
          <w:szCs w:val="22"/>
        </w:rPr>
      </w:pPr>
    </w:p>
    <w:p w14:paraId="23FEEC8B" w14:textId="77777777" w:rsidR="0093192D" w:rsidRPr="00DF0E90" w:rsidRDefault="0093192D" w:rsidP="0093192D">
      <w:pPr>
        <w:rPr>
          <w:noProof/>
          <w:szCs w:val="22"/>
        </w:rPr>
      </w:pPr>
    </w:p>
    <w:p w14:paraId="05C55CB4" w14:textId="77777777" w:rsidR="0093192D" w:rsidRPr="00DF0E90" w:rsidRDefault="0093192D" w:rsidP="0093192D">
      <w:pPr>
        <w:rPr>
          <w:noProof/>
          <w:szCs w:val="22"/>
        </w:rPr>
      </w:pPr>
    </w:p>
    <w:p w14:paraId="7F820E73" w14:textId="77777777" w:rsidR="0093192D" w:rsidRPr="00DF0E90" w:rsidRDefault="0093192D" w:rsidP="0093192D">
      <w:pPr>
        <w:rPr>
          <w:noProof/>
          <w:szCs w:val="22"/>
        </w:rPr>
      </w:pPr>
    </w:p>
    <w:p w14:paraId="3B71404C" w14:textId="77777777" w:rsidR="0093192D" w:rsidRPr="00DF0E90" w:rsidRDefault="0093192D" w:rsidP="0093192D">
      <w:pPr>
        <w:rPr>
          <w:noProof/>
          <w:szCs w:val="22"/>
        </w:rPr>
      </w:pPr>
    </w:p>
    <w:p w14:paraId="02BC7A75" w14:textId="77777777" w:rsidR="0093192D" w:rsidRPr="00DF0E90" w:rsidRDefault="0093192D" w:rsidP="0093192D">
      <w:pPr>
        <w:rPr>
          <w:noProof/>
          <w:szCs w:val="22"/>
        </w:rPr>
      </w:pPr>
    </w:p>
    <w:p w14:paraId="13B27BA0" w14:textId="77777777" w:rsidR="0093192D" w:rsidRPr="00DF0E90" w:rsidRDefault="0093192D" w:rsidP="0093192D">
      <w:pPr>
        <w:rPr>
          <w:noProof/>
          <w:szCs w:val="22"/>
        </w:rPr>
      </w:pPr>
    </w:p>
    <w:p w14:paraId="413D678B" w14:textId="77777777" w:rsidR="0093192D" w:rsidRPr="00DF0E90" w:rsidRDefault="0093192D" w:rsidP="0093192D">
      <w:pPr>
        <w:rPr>
          <w:noProof/>
          <w:szCs w:val="22"/>
        </w:rPr>
      </w:pPr>
    </w:p>
    <w:p w14:paraId="6BBA15BC" w14:textId="77777777" w:rsidR="0093192D" w:rsidRPr="00DF0E90" w:rsidRDefault="0093192D" w:rsidP="0093192D">
      <w:pPr>
        <w:rPr>
          <w:noProof/>
          <w:szCs w:val="22"/>
        </w:rPr>
      </w:pPr>
    </w:p>
    <w:p w14:paraId="5CE0D01F" w14:textId="77777777" w:rsidR="0093192D" w:rsidRPr="00DF0E90" w:rsidRDefault="0093192D" w:rsidP="0093192D">
      <w:pPr>
        <w:rPr>
          <w:noProof/>
          <w:szCs w:val="22"/>
        </w:rPr>
      </w:pPr>
    </w:p>
    <w:p w14:paraId="379D14CC" w14:textId="77777777" w:rsidR="0093192D" w:rsidRPr="00DF0E90" w:rsidRDefault="0093192D" w:rsidP="0093192D">
      <w:pPr>
        <w:rPr>
          <w:noProof/>
          <w:szCs w:val="22"/>
        </w:rPr>
      </w:pPr>
    </w:p>
    <w:p w14:paraId="2033A04A" w14:textId="77777777" w:rsidR="0093192D" w:rsidRPr="00DF0E90" w:rsidRDefault="0093192D" w:rsidP="0093192D">
      <w:pPr>
        <w:rPr>
          <w:noProof/>
          <w:szCs w:val="22"/>
        </w:rPr>
      </w:pPr>
    </w:p>
    <w:p w14:paraId="779909FA" w14:textId="7F42ED38" w:rsidR="0093192D" w:rsidRPr="00DF0E90" w:rsidRDefault="0093192D" w:rsidP="0093192D">
      <w:pPr>
        <w:jc w:val="center"/>
        <w:rPr>
          <w:noProof/>
          <w:szCs w:val="22"/>
        </w:rPr>
      </w:pPr>
      <w:r w:rsidRPr="00DF0E90">
        <w:rPr>
          <w:szCs w:val="22"/>
        </w:rPr>
        <w:t xml:space="preserve">NOTA DE LA MISIÓN PERMANENTE DE ANTIGUA Y BARBUDA CON LA </w:t>
      </w:r>
      <w:r w:rsidR="00D401E9">
        <w:rPr>
          <w:szCs w:val="22"/>
        </w:rPr>
        <w:br/>
      </w:r>
      <w:r w:rsidRPr="00DF0E90">
        <w:rPr>
          <w:szCs w:val="22"/>
        </w:rPr>
        <w:t xml:space="preserve">QUE PRESENTA, EN NOMBRE PROPIO Y EN EL DE LAS DELEGACIONES DE </w:t>
      </w:r>
      <w:r w:rsidR="00D401E9">
        <w:rPr>
          <w:szCs w:val="22"/>
        </w:rPr>
        <w:br/>
      </w:r>
      <w:r w:rsidRPr="00DF0E90">
        <w:rPr>
          <w:szCs w:val="22"/>
        </w:rPr>
        <w:t xml:space="preserve">BAHAMAS, BARBADOS, BELIZE, DOMINICA, GRENADA, GUYANA, HAITÍ, SAN VICENTE Y LAS GRANADINAS, SAINT KITTS Y NEVIS, SANTA LUCÍA, TRINIDAD </w:t>
      </w:r>
      <w:r w:rsidR="00D401E9">
        <w:rPr>
          <w:szCs w:val="22"/>
        </w:rPr>
        <w:br/>
      </w:r>
      <w:r w:rsidRPr="00DF0E90">
        <w:rPr>
          <w:szCs w:val="22"/>
        </w:rPr>
        <w:t xml:space="preserve">Y TOBAGO Y SURINAME, ALGUNAS MODIFICACIONES AL PROYECTO DE RESOLUCIÓN </w:t>
      </w:r>
      <w:r w:rsidR="0070001F" w:rsidRPr="00DF0E90">
        <w:rPr>
          <w:szCs w:val="22"/>
        </w:rPr>
        <w:t>“</w:t>
      </w:r>
      <w:r w:rsidRPr="00DF0E90">
        <w:rPr>
          <w:szCs w:val="22"/>
        </w:rPr>
        <w:t xml:space="preserve">EVOLUCIÓN DE LA PANDEMIA DE COVID-19 Y SU IMPACTO </w:t>
      </w:r>
      <w:r w:rsidR="00D401E9">
        <w:rPr>
          <w:szCs w:val="22"/>
        </w:rPr>
        <w:br/>
      </w:r>
      <w:r w:rsidRPr="00DF0E90">
        <w:rPr>
          <w:szCs w:val="22"/>
        </w:rPr>
        <w:t>EN EL HEMISFERIO</w:t>
      </w:r>
      <w:r w:rsidR="0070001F" w:rsidRPr="00DF0E90">
        <w:rPr>
          <w:szCs w:val="22"/>
        </w:rPr>
        <w:t>”</w:t>
      </w:r>
      <w:r w:rsidRPr="00DF0E90">
        <w:rPr>
          <w:szCs w:val="22"/>
        </w:rPr>
        <w:t xml:space="preserve"> (AG/DOC.5745/21), PARA SU CONSIDERACIÓN EN </w:t>
      </w:r>
      <w:r w:rsidR="00D401E9">
        <w:rPr>
          <w:szCs w:val="22"/>
        </w:rPr>
        <w:br/>
      </w:r>
      <w:r w:rsidRPr="00DF0E90">
        <w:rPr>
          <w:szCs w:val="22"/>
        </w:rPr>
        <w:t xml:space="preserve">EL PUNTO PERTINENTE DEL TEMARIO PARA EL QUINCUAGÉSIMO PRIMER </w:t>
      </w:r>
      <w:r w:rsidR="00D401E9">
        <w:rPr>
          <w:szCs w:val="22"/>
        </w:rPr>
        <w:br/>
      </w:r>
      <w:r w:rsidRPr="00DF0E90">
        <w:rPr>
          <w:szCs w:val="22"/>
        </w:rPr>
        <w:t>PERÍODO ORDINARIO DE SESIONES DE LA ASAMBLEA GENERAL</w:t>
      </w:r>
    </w:p>
    <w:p w14:paraId="4520A685" w14:textId="77777777" w:rsidR="0093192D" w:rsidRPr="00DF0E90" w:rsidRDefault="0093192D" w:rsidP="0093192D">
      <w:pPr>
        <w:pStyle w:val="Default"/>
        <w:jc w:val="center"/>
        <w:rPr>
          <w:rFonts w:ascii="Times New Roman" w:hAnsi="Times New Roman" w:cs="Times New Roman"/>
          <w:noProof/>
          <w:sz w:val="22"/>
          <w:szCs w:val="22"/>
        </w:rPr>
      </w:pPr>
    </w:p>
    <w:p w14:paraId="10A108F9" w14:textId="77777777" w:rsidR="0093192D" w:rsidRPr="00DF0E90" w:rsidRDefault="0093192D" w:rsidP="0093192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noProof/>
          <w:szCs w:val="22"/>
        </w:rPr>
      </w:pPr>
    </w:p>
    <w:p w14:paraId="0CE1E4F8" w14:textId="77777777" w:rsidR="0093192D" w:rsidRPr="00DF0E90" w:rsidRDefault="0093192D" w:rsidP="0093192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noProof/>
          <w:szCs w:val="22"/>
        </w:rPr>
      </w:pPr>
    </w:p>
    <w:p w14:paraId="5119AD86" w14:textId="77777777" w:rsidR="0093192D" w:rsidRPr="00DF0E90" w:rsidRDefault="0093192D" w:rsidP="0093192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noProof/>
          <w:szCs w:val="22"/>
        </w:rPr>
      </w:pPr>
    </w:p>
    <w:p w14:paraId="6122C6B1" w14:textId="77777777" w:rsidR="0093192D" w:rsidRPr="00DF0E90" w:rsidRDefault="0093192D" w:rsidP="0093192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noProof/>
          <w:szCs w:val="22"/>
        </w:rPr>
      </w:pPr>
    </w:p>
    <w:p w14:paraId="0E2D6C6A" w14:textId="77777777" w:rsidR="0093192D" w:rsidRPr="00DF0E90" w:rsidRDefault="0093192D" w:rsidP="0093192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noProof/>
          <w:szCs w:val="22"/>
        </w:rPr>
      </w:pPr>
    </w:p>
    <w:p w14:paraId="7FA4D880" w14:textId="77777777" w:rsidR="0093192D" w:rsidRPr="00DF0E90" w:rsidRDefault="0093192D" w:rsidP="0093192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noProof/>
          <w:szCs w:val="22"/>
        </w:rPr>
      </w:pPr>
    </w:p>
    <w:p w14:paraId="721296F7" w14:textId="77777777" w:rsidR="0093192D" w:rsidRPr="00DF0E90" w:rsidRDefault="0093192D" w:rsidP="0093192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rPr>
          <w:noProof/>
          <w:szCs w:val="22"/>
        </w:rPr>
      </w:pPr>
    </w:p>
    <w:p w14:paraId="4E36744C" w14:textId="77777777" w:rsidR="0093192D" w:rsidRPr="00DF0E90" w:rsidRDefault="0093192D" w:rsidP="0093192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rPr>
          <w:noProof/>
          <w:szCs w:val="22"/>
        </w:rPr>
      </w:pPr>
    </w:p>
    <w:p w14:paraId="1A18571C" w14:textId="77777777" w:rsidR="0093192D" w:rsidRPr="00DF0E90" w:rsidRDefault="0093192D" w:rsidP="0093192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rPr>
          <w:noProof/>
          <w:szCs w:val="22"/>
        </w:rPr>
      </w:pPr>
    </w:p>
    <w:p w14:paraId="32D29C4C" w14:textId="77777777" w:rsidR="0093192D" w:rsidRPr="00DF0E90" w:rsidRDefault="0093192D" w:rsidP="0093192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noProof/>
          <w:szCs w:val="22"/>
        </w:rPr>
      </w:pPr>
    </w:p>
    <w:p w14:paraId="54C2E241" w14:textId="66C65C74" w:rsidR="0093192D" w:rsidRPr="00DF0E90" w:rsidRDefault="0093192D" w:rsidP="00B77A2D">
      <w:pPr>
        <w:rPr>
          <w:noProof/>
          <w:szCs w:val="22"/>
        </w:rPr>
      </w:pPr>
    </w:p>
    <w:p w14:paraId="536EBEDD" w14:textId="77777777" w:rsidR="0093192D" w:rsidRPr="00DF0E90" w:rsidRDefault="0093192D" w:rsidP="0093192D">
      <w:pPr>
        <w:ind w:right="61"/>
        <w:rPr>
          <w:noProof/>
          <w:szCs w:val="22"/>
        </w:rPr>
      </w:pPr>
    </w:p>
    <w:p w14:paraId="5A9D09A9" w14:textId="77777777" w:rsidR="0093192D" w:rsidRPr="00DF0E90" w:rsidRDefault="0093192D" w:rsidP="0093192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jc w:val="left"/>
        <w:rPr>
          <w:noProof/>
          <w:szCs w:val="22"/>
        </w:rPr>
        <w:sectPr w:rsidR="0093192D" w:rsidRPr="00DF0E90" w:rsidSect="00692E8D">
          <w:type w:val="oddPage"/>
          <w:pgSz w:w="12240" w:h="15840" w:code="1"/>
          <w:pgMar w:top="1530" w:right="1570" w:bottom="1296" w:left="1699" w:header="720" w:footer="720" w:gutter="0"/>
          <w:cols w:space="720"/>
          <w:docGrid w:linePitch="360"/>
        </w:sectPr>
      </w:pPr>
    </w:p>
    <w:p w14:paraId="72F16728" w14:textId="77777777" w:rsidR="0093192D" w:rsidRPr="00DF0E90" w:rsidRDefault="0093192D" w:rsidP="0093192D">
      <w:pPr>
        <w:pStyle w:val="BodyText"/>
        <w:widowControl/>
        <w:jc w:val="center"/>
        <w:rPr>
          <w:b/>
          <w:bCs/>
          <w:i/>
          <w:iCs/>
          <w:caps/>
          <w:noProof/>
          <w:sz w:val="22"/>
          <w:szCs w:val="22"/>
        </w:rPr>
      </w:pPr>
      <w:r w:rsidRPr="00DF0E90">
        <w:rPr>
          <w:b/>
          <w:bCs/>
          <w:i/>
          <w:iCs/>
          <w:caps/>
          <w:sz w:val="22"/>
          <w:szCs w:val="22"/>
        </w:rPr>
        <w:lastRenderedPageBreak/>
        <w:t>Misión Permanente de Antigua y Barbuda</w:t>
      </w:r>
    </w:p>
    <w:p w14:paraId="1C3C0FA8" w14:textId="77777777" w:rsidR="0093192D" w:rsidRPr="00DF0E90" w:rsidRDefault="0093192D" w:rsidP="0093192D">
      <w:pPr>
        <w:pStyle w:val="BodyText"/>
        <w:widowControl/>
        <w:jc w:val="both"/>
        <w:rPr>
          <w:noProof/>
          <w:sz w:val="22"/>
          <w:szCs w:val="22"/>
        </w:rPr>
      </w:pPr>
    </w:p>
    <w:p w14:paraId="4BFE5826" w14:textId="6D6064A5" w:rsidR="0093192D" w:rsidRPr="00DF0E90" w:rsidRDefault="0093192D" w:rsidP="0093192D">
      <w:pPr>
        <w:pStyle w:val="BodyText"/>
        <w:widowControl/>
        <w:jc w:val="both"/>
        <w:rPr>
          <w:noProof/>
          <w:sz w:val="22"/>
          <w:szCs w:val="22"/>
        </w:rPr>
      </w:pPr>
    </w:p>
    <w:p w14:paraId="2601F9C4" w14:textId="34D7965E" w:rsidR="00692E8D" w:rsidRPr="00DF0E90" w:rsidRDefault="00692E8D" w:rsidP="0093192D">
      <w:pPr>
        <w:pStyle w:val="BodyText"/>
        <w:widowControl/>
        <w:jc w:val="both"/>
        <w:rPr>
          <w:noProof/>
          <w:sz w:val="22"/>
          <w:szCs w:val="22"/>
        </w:rPr>
      </w:pPr>
    </w:p>
    <w:p w14:paraId="4DB05689" w14:textId="77777777" w:rsidR="00692E8D" w:rsidRPr="00DF0E90" w:rsidRDefault="00692E8D" w:rsidP="0093192D">
      <w:pPr>
        <w:pStyle w:val="BodyText"/>
        <w:widowControl/>
        <w:jc w:val="both"/>
        <w:rPr>
          <w:noProof/>
          <w:sz w:val="22"/>
          <w:szCs w:val="22"/>
        </w:rPr>
      </w:pPr>
    </w:p>
    <w:p w14:paraId="320F7174" w14:textId="47315E60" w:rsidR="0093192D" w:rsidRPr="00DF0E90" w:rsidRDefault="0093192D" w:rsidP="0093192D">
      <w:pPr>
        <w:pStyle w:val="BodyText"/>
        <w:widowControl/>
        <w:jc w:val="both"/>
        <w:rPr>
          <w:b/>
          <w:bCs/>
          <w:noProof/>
          <w:sz w:val="22"/>
          <w:szCs w:val="22"/>
        </w:rPr>
      </w:pPr>
      <w:r w:rsidRPr="00DF0E90">
        <w:rPr>
          <w:b/>
          <w:sz w:val="22"/>
          <w:szCs w:val="22"/>
        </w:rPr>
        <w:t>PM 33/2021</w:t>
      </w:r>
    </w:p>
    <w:p w14:paraId="4C31D6F9" w14:textId="77777777" w:rsidR="0093192D" w:rsidRPr="00DF0E90" w:rsidRDefault="0093192D" w:rsidP="0093192D">
      <w:pPr>
        <w:pStyle w:val="BodyText"/>
        <w:widowControl/>
        <w:jc w:val="both"/>
        <w:rPr>
          <w:noProof/>
          <w:sz w:val="22"/>
          <w:szCs w:val="22"/>
        </w:rPr>
      </w:pPr>
    </w:p>
    <w:p w14:paraId="158035CD" w14:textId="1B256098" w:rsidR="0093192D" w:rsidRPr="00DF0E90" w:rsidRDefault="0093192D" w:rsidP="00692E8D">
      <w:pPr>
        <w:pStyle w:val="BodyText"/>
        <w:widowControl/>
        <w:spacing w:line="360" w:lineRule="auto"/>
        <w:ind w:firstLine="720"/>
        <w:jc w:val="both"/>
        <w:rPr>
          <w:noProof/>
          <w:sz w:val="22"/>
          <w:szCs w:val="22"/>
        </w:rPr>
      </w:pPr>
      <w:r w:rsidRPr="00DF0E90">
        <w:rPr>
          <w:sz w:val="22"/>
          <w:szCs w:val="22"/>
        </w:rPr>
        <w:t xml:space="preserve">La Misión Permanente de Antigua y Barbuda saluda atentamente a la Secretaría General de la Organización de los Estados Americanos y se permite hacer referencia al proyecto de resolución </w:t>
      </w:r>
      <w:r w:rsidR="0070001F" w:rsidRPr="00DF0E90">
        <w:rPr>
          <w:sz w:val="22"/>
          <w:szCs w:val="22"/>
        </w:rPr>
        <w:t>“</w:t>
      </w:r>
      <w:r w:rsidRPr="00DF0E90">
        <w:rPr>
          <w:sz w:val="22"/>
          <w:szCs w:val="22"/>
        </w:rPr>
        <w:t xml:space="preserve">Evolución de la pandemia de COVID-19 y su impacto en el </w:t>
      </w:r>
      <w:proofErr w:type="gramStart"/>
      <w:r w:rsidRPr="00DF0E90">
        <w:rPr>
          <w:sz w:val="22"/>
          <w:szCs w:val="22"/>
        </w:rPr>
        <w:t>Hemisferio</w:t>
      </w:r>
      <w:proofErr w:type="gramEnd"/>
      <w:r w:rsidR="0070001F" w:rsidRPr="00DF0E90">
        <w:rPr>
          <w:sz w:val="22"/>
          <w:szCs w:val="22"/>
        </w:rPr>
        <w:t>”</w:t>
      </w:r>
      <w:r w:rsidRPr="00DF0E90">
        <w:rPr>
          <w:sz w:val="22"/>
          <w:szCs w:val="22"/>
        </w:rPr>
        <w:t>, que habrá de ser considerado por la Asamblea General en su quincuagésimo primer período ordinario de sesiones.</w:t>
      </w:r>
    </w:p>
    <w:p w14:paraId="3883E813" w14:textId="77777777" w:rsidR="0093192D" w:rsidRPr="00DF0E90" w:rsidRDefault="0093192D" w:rsidP="00692E8D">
      <w:pPr>
        <w:pStyle w:val="BodyText"/>
        <w:widowControl/>
        <w:spacing w:line="360" w:lineRule="auto"/>
        <w:jc w:val="both"/>
        <w:rPr>
          <w:noProof/>
          <w:sz w:val="22"/>
          <w:szCs w:val="22"/>
        </w:rPr>
      </w:pPr>
    </w:p>
    <w:p w14:paraId="729CB7F6" w14:textId="57B9B4EC" w:rsidR="0093192D" w:rsidRPr="00DF0E90" w:rsidRDefault="0093192D" w:rsidP="00692E8D">
      <w:pPr>
        <w:pStyle w:val="BodyText"/>
        <w:widowControl/>
        <w:spacing w:line="360" w:lineRule="auto"/>
        <w:jc w:val="both"/>
        <w:rPr>
          <w:noProof/>
          <w:sz w:val="22"/>
          <w:szCs w:val="22"/>
        </w:rPr>
      </w:pPr>
      <w:r w:rsidRPr="00DF0E90">
        <w:rPr>
          <w:sz w:val="22"/>
          <w:szCs w:val="22"/>
        </w:rPr>
        <w:t>Por este conducto, esta Misión Permanente se permite presentar algunas modificaciones al mencionado proyecto de resolución, en nombre de las siguiente</w:t>
      </w:r>
      <w:r w:rsidR="00D65C83" w:rsidRPr="00DF0E90">
        <w:rPr>
          <w:sz w:val="22"/>
          <w:szCs w:val="22"/>
        </w:rPr>
        <w:t>s</w:t>
      </w:r>
      <w:r w:rsidRPr="00DF0E90">
        <w:rPr>
          <w:sz w:val="22"/>
          <w:szCs w:val="22"/>
        </w:rPr>
        <w:t xml:space="preserve"> 13 delegaciones: Antigua y Barbuda, Bahamas, Barbados, </w:t>
      </w:r>
      <w:proofErr w:type="spellStart"/>
      <w:r w:rsidRPr="00DF0E90">
        <w:rPr>
          <w:sz w:val="22"/>
          <w:szCs w:val="22"/>
        </w:rPr>
        <w:t>Belize</w:t>
      </w:r>
      <w:proofErr w:type="spellEnd"/>
      <w:r w:rsidRPr="00DF0E90">
        <w:rPr>
          <w:sz w:val="22"/>
          <w:szCs w:val="22"/>
        </w:rPr>
        <w:t xml:space="preserve">, Dominica, Grenada, Guyana, Haití, San Vicente y las </w:t>
      </w:r>
      <w:proofErr w:type="gramStart"/>
      <w:r w:rsidRPr="00DF0E90">
        <w:rPr>
          <w:sz w:val="22"/>
          <w:szCs w:val="22"/>
        </w:rPr>
        <w:t>Granadinas</w:t>
      </w:r>
      <w:proofErr w:type="gramEnd"/>
      <w:r w:rsidRPr="00DF0E90">
        <w:rPr>
          <w:sz w:val="22"/>
          <w:szCs w:val="22"/>
        </w:rPr>
        <w:t xml:space="preserve">, Saint </w:t>
      </w:r>
      <w:proofErr w:type="spellStart"/>
      <w:r w:rsidRPr="00DF0E90">
        <w:rPr>
          <w:sz w:val="22"/>
          <w:szCs w:val="22"/>
        </w:rPr>
        <w:t>Kitts</w:t>
      </w:r>
      <w:proofErr w:type="spellEnd"/>
      <w:r w:rsidRPr="00DF0E90">
        <w:rPr>
          <w:sz w:val="22"/>
          <w:szCs w:val="22"/>
        </w:rPr>
        <w:t xml:space="preserve"> y </w:t>
      </w:r>
      <w:proofErr w:type="spellStart"/>
      <w:r w:rsidRPr="00DF0E90">
        <w:rPr>
          <w:sz w:val="22"/>
          <w:szCs w:val="22"/>
        </w:rPr>
        <w:t>Nevis</w:t>
      </w:r>
      <w:proofErr w:type="spellEnd"/>
      <w:r w:rsidRPr="00DF0E90">
        <w:rPr>
          <w:sz w:val="22"/>
          <w:szCs w:val="22"/>
        </w:rPr>
        <w:t xml:space="preserve">, Santa </w:t>
      </w:r>
      <w:r w:rsidR="00D65C83" w:rsidRPr="00DF0E90">
        <w:rPr>
          <w:sz w:val="22"/>
          <w:szCs w:val="22"/>
        </w:rPr>
        <w:t>Lucía, Trinidad</w:t>
      </w:r>
      <w:r w:rsidRPr="00DF0E90">
        <w:rPr>
          <w:sz w:val="22"/>
          <w:szCs w:val="22"/>
        </w:rPr>
        <w:t xml:space="preserve"> y Tobago y </w:t>
      </w:r>
      <w:proofErr w:type="spellStart"/>
      <w:r w:rsidRPr="00DF0E90">
        <w:rPr>
          <w:sz w:val="22"/>
          <w:szCs w:val="22"/>
        </w:rPr>
        <w:t>Suriname</w:t>
      </w:r>
      <w:proofErr w:type="spellEnd"/>
      <w:r w:rsidRPr="00DF0E90">
        <w:rPr>
          <w:sz w:val="22"/>
          <w:szCs w:val="22"/>
        </w:rPr>
        <w:t>. Solicita además sus buenos oficios a fin de que estas modificaciones sean distribuidas a los Estados Miembros.</w:t>
      </w:r>
    </w:p>
    <w:p w14:paraId="1A848657" w14:textId="77777777" w:rsidR="0093192D" w:rsidRPr="00DF0E90" w:rsidRDefault="0093192D" w:rsidP="00692E8D">
      <w:pPr>
        <w:pStyle w:val="BodyText"/>
        <w:widowControl/>
        <w:spacing w:line="360" w:lineRule="auto"/>
        <w:jc w:val="both"/>
        <w:rPr>
          <w:noProof/>
          <w:sz w:val="22"/>
          <w:szCs w:val="22"/>
        </w:rPr>
      </w:pPr>
    </w:p>
    <w:p w14:paraId="014A44F1" w14:textId="376AE29E" w:rsidR="0093192D" w:rsidRPr="00DF0E90" w:rsidRDefault="0093192D" w:rsidP="00692E8D">
      <w:pPr>
        <w:pStyle w:val="BodyText"/>
        <w:widowControl/>
        <w:spacing w:line="360" w:lineRule="auto"/>
        <w:jc w:val="both"/>
        <w:rPr>
          <w:noProof/>
          <w:sz w:val="22"/>
          <w:szCs w:val="22"/>
        </w:rPr>
      </w:pPr>
      <w:r w:rsidRPr="00DF0E90">
        <w:rPr>
          <w:sz w:val="22"/>
          <w:szCs w:val="22"/>
        </w:rPr>
        <w:t>La Misión Permanente de Antigua y Barbuda hace propicia la ocasión para reiterar a la Secretaría General de la OEA las seguridades de su más alta y distinguida consideración.</w:t>
      </w:r>
    </w:p>
    <w:p w14:paraId="6BC5B005" w14:textId="561D92B9" w:rsidR="0093192D" w:rsidRPr="00DF0E90" w:rsidRDefault="0093192D" w:rsidP="0093192D">
      <w:pPr>
        <w:pStyle w:val="BodyText"/>
        <w:widowControl/>
        <w:jc w:val="both"/>
        <w:rPr>
          <w:noProof/>
          <w:sz w:val="22"/>
          <w:szCs w:val="22"/>
        </w:rPr>
      </w:pPr>
    </w:p>
    <w:p w14:paraId="4792AEE1" w14:textId="614BC840" w:rsidR="00692E8D" w:rsidRPr="00DF0E90" w:rsidRDefault="00692E8D" w:rsidP="0093192D">
      <w:pPr>
        <w:pStyle w:val="BodyText"/>
        <w:widowControl/>
        <w:jc w:val="both"/>
        <w:rPr>
          <w:noProof/>
          <w:sz w:val="22"/>
          <w:szCs w:val="22"/>
        </w:rPr>
      </w:pPr>
    </w:p>
    <w:p w14:paraId="334E2946" w14:textId="77777777" w:rsidR="00692E8D" w:rsidRPr="00DF0E90" w:rsidRDefault="00692E8D" w:rsidP="0093192D">
      <w:pPr>
        <w:pStyle w:val="BodyText"/>
        <w:widowControl/>
        <w:jc w:val="both"/>
        <w:rPr>
          <w:noProof/>
          <w:sz w:val="22"/>
          <w:szCs w:val="22"/>
        </w:rPr>
      </w:pPr>
    </w:p>
    <w:p w14:paraId="19438CAC" w14:textId="5D9F12EF" w:rsidR="0093192D" w:rsidRPr="00DF0E90" w:rsidRDefault="0093192D" w:rsidP="00692E8D">
      <w:pPr>
        <w:pStyle w:val="BodyText"/>
        <w:widowControl/>
        <w:jc w:val="right"/>
        <w:rPr>
          <w:noProof/>
          <w:sz w:val="22"/>
          <w:szCs w:val="22"/>
        </w:rPr>
      </w:pPr>
      <w:r w:rsidRPr="00DF0E90">
        <w:rPr>
          <w:sz w:val="22"/>
          <w:szCs w:val="22"/>
        </w:rPr>
        <w:t>Washington, D. C.</w:t>
      </w:r>
    </w:p>
    <w:p w14:paraId="4F786206" w14:textId="77777777" w:rsidR="0093192D" w:rsidRPr="00DF0E90" w:rsidRDefault="0093192D" w:rsidP="00692E8D">
      <w:pPr>
        <w:pStyle w:val="BodyText"/>
        <w:widowControl/>
        <w:jc w:val="right"/>
        <w:rPr>
          <w:noProof/>
          <w:sz w:val="22"/>
          <w:szCs w:val="22"/>
        </w:rPr>
      </w:pPr>
      <w:r w:rsidRPr="00DF0E90">
        <w:rPr>
          <w:sz w:val="22"/>
          <w:szCs w:val="22"/>
        </w:rPr>
        <w:t>10 de noviembre de 2021</w:t>
      </w:r>
    </w:p>
    <w:p w14:paraId="585566B8" w14:textId="77777777" w:rsidR="0093192D" w:rsidRPr="00DF0E90" w:rsidRDefault="0093192D" w:rsidP="0093192D">
      <w:pPr>
        <w:pStyle w:val="BodyText"/>
        <w:widowControl/>
        <w:rPr>
          <w:noProof/>
          <w:sz w:val="22"/>
          <w:szCs w:val="22"/>
        </w:rPr>
      </w:pPr>
    </w:p>
    <w:p w14:paraId="18640B39" w14:textId="58923D17" w:rsidR="0093192D" w:rsidRPr="00DF0E90" w:rsidRDefault="0093192D" w:rsidP="0093192D">
      <w:pPr>
        <w:pStyle w:val="BodyText"/>
        <w:widowControl/>
        <w:jc w:val="both"/>
        <w:rPr>
          <w:noProof/>
          <w:sz w:val="22"/>
          <w:szCs w:val="22"/>
        </w:rPr>
      </w:pPr>
    </w:p>
    <w:p w14:paraId="7D3E9350" w14:textId="64A65CD8" w:rsidR="00692E8D" w:rsidRPr="00DF0E90" w:rsidRDefault="00692E8D" w:rsidP="0093192D">
      <w:pPr>
        <w:pStyle w:val="BodyText"/>
        <w:widowControl/>
        <w:jc w:val="both"/>
        <w:rPr>
          <w:noProof/>
          <w:sz w:val="22"/>
          <w:szCs w:val="22"/>
        </w:rPr>
      </w:pPr>
    </w:p>
    <w:p w14:paraId="5D44C32D" w14:textId="32008717" w:rsidR="00692E8D" w:rsidRPr="00DF0E90" w:rsidRDefault="00692E8D" w:rsidP="0093192D">
      <w:pPr>
        <w:pStyle w:val="BodyText"/>
        <w:widowControl/>
        <w:jc w:val="both"/>
        <w:rPr>
          <w:noProof/>
          <w:sz w:val="22"/>
          <w:szCs w:val="22"/>
        </w:rPr>
      </w:pPr>
    </w:p>
    <w:p w14:paraId="594B4CDA" w14:textId="38D03CAF" w:rsidR="00692E8D" w:rsidRPr="00DF0E90" w:rsidRDefault="00692E8D" w:rsidP="0093192D">
      <w:pPr>
        <w:pStyle w:val="BodyText"/>
        <w:widowControl/>
        <w:jc w:val="both"/>
        <w:rPr>
          <w:noProof/>
          <w:sz w:val="22"/>
          <w:szCs w:val="22"/>
        </w:rPr>
      </w:pPr>
    </w:p>
    <w:p w14:paraId="27B4D839" w14:textId="77777777" w:rsidR="00692E8D" w:rsidRPr="00DF0E90" w:rsidRDefault="00692E8D" w:rsidP="0093192D">
      <w:pPr>
        <w:pStyle w:val="BodyText"/>
        <w:widowControl/>
        <w:jc w:val="both"/>
        <w:rPr>
          <w:noProof/>
          <w:sz w:val="22"/>
          <w:szCs w:val="22"/>
        </w:rPr>
      </w:pPr>
    </w:p>
    <w:p w14:paraId="5F527D9A" w14:textId="3AA649A5" w:rsidR="0093192D" w:rsidRPr="00DF0E90" w:rsidRDefault="0093192D" w:rsidP="0093192D">
      <w:pPr>
        <w:pStyle w:val="BodyText"/>
        <w:widowControl/>
        <w:jc w:val="both"/>
        <w:rPr>
          <w:noProof/>
          <w:sz w:val="22"/>
          <w:szCs w:val="22"/>
        </w:rPr>
      </w:pPr>
      <w:r w:rsidRPr="00DF0E90">
        <w:rPr>
          <w:sz w:val="22"/>
          <w:szCs w:val="22"/>
        </w:rPr>
        <w:t>Organización de los Estados Americanos</w:t>
      </w:r>
    </w:p>
    <w:p w14:paraId="7AA97833" w14:textId="77777777" w:rsidR="0093192D" w:rsidRPr="00DF0E90" w:rsidRDefault="0093192D" w:rsidP="0093192D">
      <w:pPr>
        <w:pStyle w:val="Style2"/>
        <w:kinsoku w:val="0"/>
        <w:autoSpaceDE/>
        <w:spacing w:before="0"/>
        <w:rPr>
          <w:rFonts w:ascii="Times New Roman" w:hAnsi="Times New Roman" w:cs="Times New Roman"/>
          <w:noProof/>
          <w:sz w:val="22"/>
          <w:szCs w:val="22"/>
        </w:rPr>
      </w:pPr>
      <w:r w:rsidRPr="00DF0E90">
        <w:rPr>
          <w:rFonts w:ascii="Times New Roman" w:hAnsi="Times New Roman" w:cs="Times New Roman"/>
          <w:sz w:val="22"/>
          <w:szCs w:val="22"/>
        </w:rPr>
        <w:t>Washington, D. C.</w:t>
      </w:r>
    </w:p>
    <w:p w14:paraId="6916FE5E" w14:textId="77777777" w:rsidR="00692E8D" w:rsidRPr="00DF0E90" w:rsidRDefault="00692E8D" w:rsidP="0093192D">
      <w:pPr>
        <w:pStyle w:val="Style1"/>
        <w:kinsoku w:val="0"/>
        <w:autoSpaceDE/>
        <w:adjustRightInd/>
        <w:spacing w:before="180" w:line="196" w:lineRule="auto"/>
        <w:ind w:left="3384"/>
        <w:rPr>
          <w:sz w:val="22"/>
          <w:szCs w:val="22"/>
        </w:rPr>
        <w:sectPr w:rsidR="00692E8D" w:rsidRPr="00DF0E90" w:rsidSect="004275B6">
          <w:headerReference w:type="default" r:id="rId10"/>
          <w:headerReference w:type="first" r:id="rId11"/>
          <w:type w:val="oddPage"/>
          <w:pgSz w:w="12240" w:h="15840" w:code="1"/>
          <w:pgMar w:top="2160" w:right="1570" w:bottom="1296" w:left="1699" w:header="720" w:footer="720" w:gutter="0"/>
          <w:pgNumType w:start="1"/>
          <w:cols w:space="720"/>
          <w:titlePg/>
          <w:docGrid w:linePitch="360"/>
        </w:sectPr>
      </w:pPr>
    </w:p>
    <w:p w14:paraId="757F90EC" w14:textId="0BD442E5" w:rsidR="0093192D" w:rsidRPr="00DF0E90" w:rsidRDefault="0093192D" w:rsidP="00692E8D">
      <w:pPr>
        <w:pStyle w:val="Style1"/>
        <w:kinsoku w:val="0"/>
        <w:autoSpaceDE/>
        <w:adjustRightInd/>
        <w:jc w:val="center"/>
        <w:rPr>
          <w:noProof/>
          <w:sz w:val="22"/>
          <w:szCs w:val="22"/>
        </w:rPr>
      </w:pPr>
      <w:r w:rsidRPr="00DF0E90">
        <w:rPr>
          <w:sz w:val="22"/>
          <w:szCs w:val="22"/>
        </w:rPr>
        <w:lastRenderedPageBreak/>
        <w:t>PROYECTO DE RESOLUCIÓN</w:t>
      </w:r>
    </w:p>
    <w:p w14:paraId="4092B834" w14:textId="77777777" w:rsidR="00692E8D" w:rsidRPr="00DF0E90" w:rsidRDefault="00692E8D" w:rsidP="00692E8D">
      <w:pPr>
        <w:pStyle w:val="Style1"/>
        <w:kinsoku w:val="0"/>
        <w:autoSpaceDE/>
        <w:adjustRightInd/>
        <w:rPr>
          <w:sz w:val="22"/>
          <w:szCs w:val="22"/>
        </w:rPr>
      </w:pPr>
    </w:p>
    <w:p w14:paraId="39E7AFF6" w14:textId="350FF765" w:rsidR="0093192D" w:rsidRPr="00DF0E90" w:rsidRDefault="0093192D" w:rsidP="00692E8D">
      <w:pPr>
        <w:pStyle w:val="Style1"/>
        <w:kinsoku w:val="0"/>
        <w:autoSpaceDE/>
        <w:adjustRightInd/>
        <w:jc w:val="center"/>
        <w:rPr>
          <w:noProof/>
          <w:sz w:val="22"/>
          <w:szCs w:val="22"/>
        </w:rPr>
      </w:pPr>
      <w:r w:rsidRPr="00DF0E90">
        <w:rPr>
          <w:sz w:val="22"/>
          <w:szCs w:val="22"/>
        </w:rPr>
        <w:t>EVOLUCIÓN DE LA PANDEMIA DE COVID-19</w:t>
      </w:r>
      <w:bdo w:val="ltr">
        <w:r w:rsidRPr="00DF0E90">
          <w:rPr>
            <w:sz w:val="22"/>
            <w:szCs w:val="22"/>
          </w:rPr>
          <w:t xml:space="preserve"> </w:t>
        </w:r>
        <w:r w:rsidR="00FD3171" w:rsidRPr="00DF0E90">
          <w:rPr>
            <w:sz w:val="22"/>
            <w:szCs w:val="22"/>
          </w:rPr>
          <w:t>‬</w:t>
        </w:r>
        <w:r w:rsidRPr="00DF0E90">
          <w:rPr>
            <w:sz w:val="22"/>
            <w:szCs w:val="22"/>
          </w:rPr>
          <w:t>Y SU IMPACTO EN EL HEMISFERIO</w:t>
        </w:r>
        <w:bdo w:val="ltr">
          <w:r w:rsidR="00FD3171" w:rsidRPr="00DF0E90">
            <w:rPr>
              <w:sz w:val="22"/>
              <w:szCs w:val="22"/>
            </w:rPr>
            <w:t>‬</w:t>
          </w:r>
          <w:r w:rsidR="008E4AC5" w:rsidRPr="00DF0E90">
            <w:rPr>
              <w:sz w:val="22"/>
              <w:szCs w:val="22"/>
            </w:rPr>
            <w:t>‬</w:t>
          </w:r>
          <w:r w:rsidR="008E4AC5" w:rsidRPr="00DF0E90">
            <w:rPr>
              <w:sz w:val="22"/>
              <w:szCs w:val="22"/>
            </w:rPr>
            <w:t>‬</w:t>
          </w:r>
          <w:r w:rsidR="00D424EC" w:rsidRPr="00DF0E90">
            <w:rPr>
              <w:sz w:val="22"/>
              <w:szCs w:val="22"/>
            </w:rPr>
            <w:t>‬</w:t>
          </w:r>
          <w:r w:rsidR="00D424EC" w:rsidRPr="00DF0E90">
            <w:rPr>
              <w:sz w:val="22"/>
              <w:szCs w:val="22"/>
            </w:rPr>
            <w:t>‬</w:t>
          </w:r>
          <w:r w:rsidR="0009069D" w:rsidRPr="00DF0E90">
            <w:rPr>
              <w:sz w:val="22"/>
              <w:szCs w:val="22"/>
            </w:rPr>
            <w:t>‬</w:t>
          </w:r>
          <w:r w:rsidR="0009069D" w:rsidRPr="00DF0E90">
            <w:rPr>
              <w:sz w:val="22"/>
              <w:szCs w:val="22"/>
            </w:rPr>
            <w:t>‬</w:t>
          </w:r>
          <w:r w:rsidR="00D401E9">
            <w:t>‬</w:t>
          </w:r>
          <w:r w:rsidR="00D401E9">
            <w:t>‬</w:t>
          </w:r>
        </w:bdo>
      </w:bdo>
    </w:p>
    <w:p w14:paraId="5177C7AC" w14:textId="7B33E314" w:rsidR="00692E8D" w:rsidRPr="00DF0E90" w:rsidRDefault="00692E8D" w:rsidP="00692E8D">
      <w:pPr>
        <w:pStyle w:val="Style2"/>
        <w:kinsoku w:val="0"/>
        <w:autoSpaceDE/>
        <w:spacing w:before="0"/>
        <w:rPr>
          <w:rFonts w:ascii="Times New Roman" w:hAnsi="Times New Roman" w:cs="Times New Roman"/>
          <w:sz w:val="22"/>
          <w:szCs w:val="22"/>
        </w:rPr>
      </w:pPr>
    </w:p>
    <w:p w14:paraId="109B6F0E" w14:textId="77777777" w:rsidR="00692E8D" w:rsidRPr="00DF0E90" w:rsidRDefault="00692E8D" w:rsidP="00692E8D">
      <w:pPr>
        <w:pStyle w:val="Style2"/>
        <w:kinsoku w:val="0"/>
        <w:autoSpaceDE/>
        <w:spacing w:before="0"/>
        <w:rPr>
          <w:rFonts w:ascii="Times New Roman" w:hAnsi="Times New Roman" w:cs="Times New Roman"/>
          <w:sz w:val="22"/>
          <w:szCs w:val="22"/>
        </w:rPr>
      </w:pPr>
    </w:p>
    <w:p w14:paraId="08563E85" w14:textId="57B18CEA" w:rsidR="0093192D" w:rsidRPr="00DF0E90" w:rsidRDefault="0093192D" w:rsidP="00692E8D">
      <w:pPr>
        <w:pStyle w:val="Style2"/>
        <w:kinsoku w:val="0"/>
        <w:autoSpaceDE/>
        <w:spacing w:before="0"/>
        <w:ind w:firstLine="720"/>
        <w:rPr>
          <w:rFonts w:ascii="Times New Roman" w:hAnsi="Times New Roman" w:cs="Times New Roman"/>
          <w:noProof/>
          <w:sz w:val="22"/>
          <w:szCs w:val="22"/>
        </w:rPr>
      </w:pPr>
      <w:r w:rsidRPr="00DF0E90">
        <w:rPr>
          <w:rFonts w:ascii="Times New Roman" w:hAnsi="Times New Roman" w:cs="Times New Roman"/>
          <w:sz w:val="22"/>
          <w:szCs w:val="22"/>
        </w:rPr>
        <w:t>LA ASAMBLEA GENERAL,</w:t>
      </w:r>
    </w:p>
    <w:p w14:paraId="3CA835EB" w14:textId="77777777" w:rsidR="00692E8D" w:rsidRPr="00DF0E90" w:rsidRDefault="00692E8D" w:rsidP="00692E8D">
      <w:pPr>
        <w:pStyle w:val="Style2"/>
        <w:kinsoku w:val="0"/>
        <w:autoSpaceDE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6FA93919" w14:textId="36001812" w:rsidR="0093192D" w:rsidRPr="00DF0E90" w:rsidRDefault="0093192D" w:rsidP="00692E8D">
      <w:pPr>
        <w:pStyle w:val="Style2"/>
        <w:kinsoku w:val="0"/>
        <w:autoSpaceDE/>
        <w:spacing w:before="0"/>
        <w:ind w:firstLine="720"/>
        <w:jc w:val="both"/>
        <w:rPr>
          <w:rFonts w:ascii="Times New Roman" w:eastAsia="Edwardian Script ITC" w:hAnsi="Times New Roman" w:cs="Times New Roman"/>
          <w:noProof/>
          <w:color w:val="4471C4"/>
          <w:sz w:val="22"/>
          <w:szCs w:val="22"/>
        </w:rPr>
      </w:pPr>
      <w:r w:rsidRPr="00DF0E90">
        <w:rPr>
          <w:rFonts w:ascii="Times New Roman" w:hAnsi="Times New Roman" w:cs="Times New Roman"/>
          <w:sz w:val="22"/>
          <w:szCs w:val="22"/>
        </w:rPr>
        <w:t xml:space="preserve">PP1 </w:t>
      </w:r>
      <w:r w:rsidRPr="00DF0E90">
        <w:rPr>
          <w:rFonts w:ascii="Times New Roman" w:hAnsi="Times New Roman" w:cs="Times New Roman"/>
          <w:color w:val="4471C4"/>
          <w:sz w:val="22"/>
          <w:szCs w:val="22"/>
        </w:rPr>
        <w:t>RECONOCIENDO QUE</w:t>
      </w:r>
      <w:r w:rsidRPr="00DF0E90">
        <w:rPr>
          <w:rFonts w:ascii="Times New Roman" w:hAnsi="Times New Roman" w:cs="Times New Roman"/>
          <w:sz w:val="22"/>
          <w:szCs w:val="22"/>
        </w:rPr>
        <w:t xml:space="preserve"> los pueblos de las Américas que continúan afrontando los efectos sin precedentes de la pandemia de COVID-19 en sus </w:t>
      </w:r>
      <w:r w:rsidRPr="00DF0E90">
        <w:rPr>
          <w:rFonts w:ascii="Times New Roman" w:hAnsi="Times New Roman" w:cs="Times New Roman"/>
          <w:color w:val="4471C4"/>
          <w:sz w:val="22"/>
          <w:szCs w:val="22"/>
        </w:rPr>
        <w:t>vidas, medios de subsistencia</w:t>
      </w:r>
      <w:r w:rsidRPr="00DF0E90">
        <w:rPr>
          <w:rFonts w:ascii="Times New Roman" w:hAnsi="Times New Roman" w:cs="Times New Roman"/>
          <w:sz w:val="22"/>
          <w:szCs w:val="22"/>
        </w:rPr>
        <w:t xml:space="preserve"> y </w:t>
      </w:r>
      <w:r w:rsidRPr="00DF0E90">
        <w:rPr>
          <w:rFonts w:ascii="Times New Roman" w:hAnsi="Times New Roman" w:cs="Times New Roman"/>
          <w:color w:val="4471C4"/>
          <w:sz w:val="22"/>
          <w:szCs w:val="22"/>
        </w:rPr>
        <w:t>sus economías</w:t>
      </w:r>
      <w:r w:rsidRPr="00DF0E90">
        <w:rPr>
          <w:rFonts w:ascii="Times New Roman" w:hAnsi="Times New Roman" w:cs="Times New Roman"/>
          <w:sz w:val="22"/>
          <w:szCs w:val="22"/>
        </w:rPr>
        <w:t>;</w:t>
      </w:r>
    </w:p>
    <w:p w14:paraId="76B70522" w14:textId="77777777" w:rsidR="00692E8D" w:rsidRPr="00DF0E90" w:rsidRDefault="00692E8D" w:rsidP="00692E8D">
      <w:pPr>
        <w:pStyle w:val="Style2"/>
        <w:kinsoku w:val="0"/>
        <w:autoSpaceDE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4A006A8B" w14:textId="1C2947DF" w:rsidR="0093192D" w:rsidRPr="00DF0E90" w:rsidRDefault="0093192D" w:rsidP="00692E8D">
      <w:pPr>
        <w:pStyle w:val="Style2"/>
        <w:kinsoku w:val="0"/>
        <w:autoSpaceDE/>
        <w:spacing w:before="0"/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DF0E90">
        <w:rPr>
          <w:rFonts w:ascii="Times New Roman" w:hAnsi="Times New Roman" w:cs="Times New Roman"/>
          <w:sz w:val="22"/>
          <w:szCs w:val="22"/>
        </w:rPr>
        <w:t>PP2</w:t>
      </w:r>
      <w:bdo w:val="ltr">
        <w:r w:rsidRPr="00DF0E90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FD3171" w:rsidRPr="00DF0E90">
          <w:rPr>
            <w:rFonts w:ascii="Times New Roman" w:hAnsi="Times New Roman" w:cs="Times New Roman"/>
            <w:sz w:val="22"/>
            <w:szCs w:val="22"/>
          </w:rPr>
          <w:t>‬</w:t>
        </w:r>
        <w:r w:rsidRPr="00DF0E90">
          <w:rPr>
            <w:rFonts w:ascii="Times New Roman" w:hAnsi="Times New Roman" w:cs="Times New Roman"/>
            <w:sz w:val="22"/>
            <w:szCs w:val="22"/>
          </w:rPr>
          <w:t xml:space="preserve">RECONOCIENDO CON ALARMA que </w:t>
        </w:r>
        <w:r w:rsidR="00D65C83" w:rsidRPr="00DF0E90">
          <w:rPr>
            <w:rFonts w:ascii="Times New Roman" w:hAnsi="Times New Roman" w:cs="Times New Roman"/>
            <w:sz w:val="22"/>
            <w:szCs w:val="22"/>
          </w:rPr>
          <w:t>la</w:t>
        </w:r>
        <w:r w:rsidRPr="00DF0E90">
          <w:rPr>
            <w:rFonts w:ascii="Times New Roman" w:hAnsi="Times New Roman" w:cs="Times New Roman"/>
            <w:sz w:val="22"/>
            <w:szCs w:val="22"/>
          </w:rPr>
          <w:t xml:space="preserve"> COVID-19</w:t>
        </w:r>
        <w:bdo w:val="ltr">
          <w:r w:rsidRPr="00DF0E90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="00FD3171" w:rsidRPr="00DF0E90">
            <w:rPr>
              <w:rFonts w:ascii="Times New Roman" w:hAnsi="Times New Roman" w:cs="Times New Roman"/>
              <w:sz w:val="22"/>
              <w:szCs w:val="22"/>
            </w:rPr>
            <w:t>‬</w:t>
          </w:r>
          <w:r w:rsidRPr="00DF0E90">
            <w:rPr>
              <w:rFonts w:ascii="Times New Roman" w:hAnsi="Times New Roman" w:cs="Times New Roman"/>
              <w:sz w:val="22"/>
              <w:szCs w:val="22"/>
            </w:rPr>
            <w:t>ha tenido un impacto desproporcionado en la población más vulnerable de la región</w:t>
          </w:r>
          <w:bdo w:val="ltr">
            <w:r w:rsidRPr="00DF0E9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FD3171" w:rsidRPr="00DF0E90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8E4AC5" w:rsidRPr="00DF0E90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8E4AC5" w:rsidRPr="00DF0E90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8E4AC5" w:rsidRPr="00DF0E90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D424EC" w:rsidRPr="00DF0E90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D424EC" w:rsidRPr="00DF0E90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D424EC" w:rsidRPr="00DF0E90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09069D" w:rsidRPr="00DF0E90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09069D" w:rsidRPr="00DF0E90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09069D" w:rsidRPr="00DF0E90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D401E9">
              <w:t>‬</w:t>
            </w:r>
            <w:r w:rsidR="00D401E9">
              <w:t>‬</w:t>
            </w:r>
            <w:r w:rsidR="00D401E9">
              <w:t>‬</w:t>
            </w:r>
          </w:bdo>
        </w:bdo>
      </w:bdo>
    </w:p>
    <w:p w14:paraId="2E94CAC0" w14:textId="77777777" w:rsidR="00692E8D" w:rsidRPr="00DF0E90" w:rsidRDefault="00692E8D" w:rsidP="00692E8D">
      <w:pPr>
        <w:pStyle w:val="Style2"/>
        <w:kinsoku w:val="0"/>
        <w:autoSpaceDE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0D043715" w14:textId="664CE25C" w:rsidR="0093192D" w:rsidRPr="00DF0E90" w:rsidRDefault="0093192D" w:rsidP="00692E8D">
      <w:pPr>
        <w:pStyle w:val="Style2"/>
        <w:kinsoku w:val="0"/>
        <w:autoSpaceDE/>
        <w:spacing w:before="0"/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DF0E90">
        <w:rPr>
          <w:rFonts w:ascii="Times New Roman" w:hAnsi="Times New Roman" w:cs="Times New Roman"/>
          <w:sz w:val="22"/>
          <w:szCs w:val="22"/>
        </w:rPr>
        <w:t>PP3</w:t>
      </w:r>
      <w:bdo w:val="ltr">
        <w:r w:rsidRPr="00DF0E90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FD3171" w:rsidRPr="00DF0E90">
          <w:rPr>
            <w:rFonts w:ascii="Times New Roman" w:hAnsi="Times New Roman" w:cs="Times New Roman"/>
            <w:sz w:val="22"/>
            <w:szCs w:val="22"/>
          </w:rPr>
          <w:t>‬</w:t>
        </w:r>
        <w:r w:rsidRPr="00DF0E90">
          <w:rPr>
            <w:rFonts w:ascii="Times New Roman" w:hAnsi="Times New Roman" w:cs="Times New Roman"/>
            <w:sz w:val="22"/>
            <w:szCs w:val="22"/>
          </w:rPr>
          <w:t>RECONOCIENDO TAMBIÉN que la crisis económica y social desencadenada por la pandemia de COVID-19</w:t>
        </w:r>
        <w:bdo w:val="ltr">
          <w:r w:rsidRPr="00DF0E90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="00FD3171" w:rsidRPr="00DF0E90">
            <w:rPr>
              <w:rFonts w:ascii="Times New Roman" w:hAnsi="Times New Roman" w:cs="Times New Roman"/>
              <w:sz w:val="22"/>
              <w:szCs w:val="22"/>
            </w:rPr>
            <w:t>‬</w:t>
          </w:r>
          <w:r w:rsidRPr="00DF0E90">
            <w:rPr>
              <w:rFonts w:ascii="Times New Roman" w:hAnsi="Times New Roman" w:cs="Times New Roman"/>
              <w:sz w:val="22"/>
              <w:szCs w:val="22"/>
            </w:rPr>
            <w:t>ha aumentado la brecha social y de género que ya existía;</w:t>
          </w:r>
          <w:r w:rsidR="008E4AC5" w:rsidRPr="00DF0E90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8E4AC5" w:rsidRPr="00DF0E90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D424EC" w:rsidRPr="00DF0E90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D424EC" w:rsidRPr="00DF0E90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09069D" w:rsidRPr="00DF0E90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09069D" w:rsidRPr="00DF0E90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D401E9">
            <w:t>‬</w:t>
          </w:r>
          <w:r w:rsidR="00D401E9">
            <w:t>‬</w:t>
          </w:r>
        </w:bdo>
      </w:bdo>
    </w:p>
    <w:p w14:paraId="45D711CC" w14:textId="77777777" w:rsidR="00692E8D" w:rsidRPr="00DF0E90" w:rsidRDefault="00692E8D" w:rsidP="00692E8D">
      <w:pPr>
        <w:pStyle w:val="Style1"/>
        <w:kinsoku w:val="0"/>
        <w:autoSpaceDE/>
        <w:adjustRightInd/>
        <w:jc w:val="both"/>
        <w:rPr>
          <w:color w:val="2E5395"/>
          <w:sz w:val="22"/>
          <w:szCs w:val="22"/>
        </w:rPr>
      </w:pPr>
    </w:p>
    <w:p w14:paraId="75C1D946" w14:textId="1D32EDBC" w:rsidR="0093192D" w:rsidRPr="00DF0E90" w:rsidRDefault="0093192D" w:rsidP="00692E8D">
      <w:pPr>
        <w:pStyle w:val="Style1"/>
        <w:kinsoku w:val="0"/>
        <w:autoSpaceDE/>
        <w:adjustRightInd/>
        <w:jc w:val="both"/>
        <w:rPr>
          <w:noProof/>
          <w:color w:val="2E5395"/>
          <w:sz w:val="22"/>
          <w:szCs w:val="22"/>
        </w:rPr>
      </w:pPr>
      <w:r w:rsidRPr="00DF0E90">
        <w:rPr>
          <w:color w:val="2E5395"/>
          <w:sz w:val="22"/>
          <w:szCs w:val="22"/>
        </w:rPr>
        <w:t>(PÁRRAFO NUEVO) CONSCIENTE de que la pandemia de COVID-19 ha exacerbado las vulnerabilidades inherentes y estructurales de los Estados del Caribe, debido a su pequeño tamaño, sus limitaciones financieras y de recursos humanos y su susceptibilidad a perturbaciones externas</w:t>
      </w:r>
      <w:r w:rsidR="00D65C83" w:rsidRPr="00DF0E90">
        <w:rPr>
          <w:color w:val="2E5395"/>
          <w:sz w:val="22"/>
          <w:szCs w:val="22"/>
        </w:rPr>
        <w:t>;</w:t>
      </w:r>
    </w:p>
    <w:p w14:paraId="3AE035D1" w14:textId="77777777" w:rsidR="00692E8D" w:rsidRPr="00DF0E90" w:rsidRDefault="00692E8D" w:rsidP="00692E8D">
      <w:pPr>
        <w:pStyle w:val="Style2"/>
        <w:kinsoku w:val="0"/>
        <w:autoSpaceDE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28B9388F" w14:textId="66D2AA68" w:rsidR="0093192D" w:rsidRPr="00DF0E90" w:rsidRDefault="0093192D" w:rsidP="00692E8D">
      <w:pPr>
        <w:pStyle w:val="Style2"/>
        <w:kinsoku w:val="0"/>
        <w:autoSpaceDE/>
        <w:spacing w:before="0"/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DF0E90">
        <w:rPr>
          <w:rFonts w:ascii="Times New Roman" w:hAnsi="Times New Roman" w:cs="Times New Roman"/>
          <w:sz w:val="22"/>
          <w:szCs w:val="22"/>
        </w:rPr>
        <w:t>PP4</w:t>
      </w:r>
      <w:bdo w:val="ltr">
        <w:r w:rsidRPr="00DF0E90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FD3171" w:rsidRPr="00DF0E90">
          <w:rPr>
            <w:rFonts w:ascii="Times New Roman" w:hAnsi="Times New Roman" w:cs="Times New Roman"/>
            <w:sz w:val="22"/>
            <w:szCs w:val="22"/>
          </w:rPr>
          <w:t>‬</w:t>
        </w:r>
        <w:r w:rsidRPr="00DF0E90">
          <w:rPr>
            <w:rFonts w:ascii="Times New Roman" w:hAnsi="Times New Roman" w:cs="Times New Roman"/>
            <w:sz w:val="22"/>
            <w:szCs w:val="22"/>
          </w:rPr>
          <w:t>RECONOCIENDO ADEMÁS que la pandemia de COVID-19</w:t>
        </w:r>
        <w:bdo w:val="ltr">
          <w:r w:rsidRPr="00DF0E90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="00FD3171" w:rsidRPr="00DF0E90">
            <w:rPr>
              <w:rFonts w:ascii="Times New Roman" w:hAnsi="Times New Roman" w:cs="Times New Roman"/>
              <w:sz w:val="22"/>
              <w:szCs w:val="22"/>
            </w:rPr>
            <w:t>‬</w:t>
          </w:r>
          <w:r w:rsidRPr="00DF0E90">
            <w:rPr>
              <w:rFonts w:ascii="Times New Roman" w:hAnsi="Times New Roman" w:cs="Times New Roman"/>
              <w:sz w:val="22"/>
              <w:szCs w:val="22"/>
            </w:rPr>
            <w:t>ha profundizado carencias e inequidades en el acceso a medicamentos esenciales,</w:t>
          </w:r>
          <w:bdo w:val="ltr">
            <w:r w:rsidRPr="00DF0E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3171" w:rsidRPr="00DF0E90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Pr="00DF0E90">
              <w:rPr>
                <w:rFonts w:ascii="Times New Roman" w:hAnsi="Times New Roman" w:cs="Times New Roman"/>
                <w:sz w:val="22"/>
                <w:szCs w:val="22"/>
              </w:rPr>
              <w:t>como productos farmacéuticos,</w:t>
            </w:r>
            <w:bdo w:val="ltr">
              <w:r w:rsidRPr="00DF0E90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FD3171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Pr="00DF0E90">
                <w:rPr>
                  <w:rFonts w:ascii="Times New Roman" w:hAnsi="Times New Roman" w:cs="Times New Roman"/>
                  <w:sz w:val="22"/>
                  <w:szCs w:val="22"/>
                </w:rPr>
                <w:t>vacunas y otras tecnologías sanitarias,</w:t>
              </w:r>
              <w:bdo w:val="ltr">
                <w:r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  <w:r w:rsidR="00FD3171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lo que afecta la capacidad de respuesta de los sistemas de salud y limita la prestación de servicios de salud esenciales</w:t>
                </w:r>
                <w:bdo w:val="ltr">
                  <w:r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  <w:r w:rsidR="00FD3171"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8E4AC5"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8E4AC5"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8E4AC5"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8E4AC5"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8E4AC5"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8E4AC5"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D424EC"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D424EC"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D424EC"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D424EC"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D424EC"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D424EC"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09069D"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09069D"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09069D"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09069D"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09069D"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09069D"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D401E9">
                    <w:t>‬</w:t>
                  </w:r>
                  <w:r w:rsidR="00D401E9">
                    <w:t>‬</w:t>
                  </w:r>
                  <w:r w:rsidR="00D401E9">
                    <w:t>‬</w:t>
                  </w:r>
                  <w:r w:rsidR="00D401E9">
                    <w:t>‬</w:t>
                  </w:r>
                  <w:r w:rsidR="00D401E9">
                    <w:t>‬</w:t>
                  </w:r>
                  <w:r w:rsidR="00D401E9">
                    <w:t>‬</w:t>
                  </w:r>
                </w:bdo>
              </w:bdo>
            </w:bdo>
          </w:bdo>
        </w:bdo>
      </w:bdo>
    </w:p>
    <w:p w14:paraId="54860F97" w14:textId="77777777" w:rsidR="00692E8D" w:rsidRPr="00DF0E90" w:rsidRDefault="00692E8D" w:rsidP="00692E8D">
      <w:pPr>
        <w:pStyle w:val="Style2"/>
        <w:kinsoku w:val="0"/>
        <w:autoSpaceDE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64BB8F9A" w14:textId="467D6B31" w:rsidR="0093192D" w:rsidRPr="00DF0E90" w:rsidRDefault="0093192D" w:rsidP="00692E8D">
      <w:pPr>
        <w:pStyle w:val="Style2"/>
        <w:kinsoku w:val="0"/>
        <w:autoSpaceDE/>
        <w:spacing w:before="0"/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DF0E90">
        <w:rPr>
          <w:rFonts w:ascii="Times New Roman" w:hAnsi="Times New Roman" w:cs="Times New Roman"/>
          <w:sz w:val="22"/>
          <w:szCs w:val="22"/>
        </w:rPr>
        <w:t>PP5</w:t>
      </w:r>
      <w:bdo w:val="ltr">
        <w:r w:rsidRPr="00DF0E90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FD3171" w:rsidRPr="00DF0E90">
          <w:rPr>
            <w:rFonts w:ascii="Times New Roman" w:hAnsi="Times New Roman" w:cs="Times New Roman"/>
            <w:sz w:val="22"/>
            <w:szCs w:val="22"/>
          </w:rPr>
          <w:t>‬</w:t>
        </w:r>
        <w:r w:rsidRPr="00DF0E90">
          <w:rPr>
            <w:rFonts w:ascii="Times New Roman" w:hAnsi="Times New Roman" w:cs="Times New Roman"/>
            <w:sz w:val="22"/>
            <w:szCs w:val="22"/>
          </w:rPr>
          <w:t>TENIENDO PRESENTE que la crisis sanitaria ha revelado la alta dependencia de América Latina y el Caribe de las importaciones de medicamentos y otras tecnologías sanitarias,</w:t>
        </w:r>
        <w:bdo w:val="ltr">
          <w:r w:rsidRPr="00DF0E90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="00FD3171" w:rsidRPr="00DF0E90">
            <w:rPr>
              <w:rFonts w:ascii="Times New Roman" w:hAnsi="Times New Roman" w:cs="Times New Roman"/>
              <w:sz w:val="22"/>
              <w:szCs w:val="22"/>
            </w:rPr>
            <w:t>‬</w:t>
          </w:r>
          <w:r w:rsidRPr="00DF0E90">
            <w:rPr>
              <w:rFonts w:ascii="Times New Roman" w:hAnsi="Times New Roman" w:cs="Times New Roman"/>
              <w:sz w:val="22"/>
              <w:szCs w:val="22"/>
            </w:rPr>
            <w:t xml:space="preserve">la vulnerabilidad de las cadenas de suministro mundiales en situaciones de emergencia y la </w:t>
          </w:r>
          <w:r w:rsidRPr="00DF0E90">
            <w:rPr>
              <w:rFonts w:ascii="Times New Roman" w:hAnsi="Times New Roman" w:cs="Times New Roman"/>
              <w:b/>
              <w:bCs/>
              <w:color w:val="2E5395"/>
              <w:sz w:val="22"/>
              <w:szCs w:val="22"/>
            </w:rPr>
            <w:t>desigualdad</w:t>
          </w:r>
          <w:r w:rsidRPr="00DF0E90">
            <w:rPr>
              <w:rFonts w:ascii="Times New Roman" w:hAnsi="Times New Roman" w:cs="Times New Roman"/>
              <w:sz w:val="22"/>
              <w:szCs w:val="22"/>
            </w:rPr>
            <w:t xml:space="preserve"> en términos de capacidad de investigación,</w:t>
          </w:r>
          <w:bdo w:val="ltr">
            <w:r w:rsidRPr="00DF0E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3171" w:rsidRPr="00DF0E90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Pr="00DF0E90">
              <w:rPr>
                <w:rFonts w:ascii="Times New Roman" w:hAnsi="Times New Roman" w:cs="Times New Roman"/>
                <w:sz w:val="22"/>
                <w:szCs w:val="22"/>
              </w:rPr>
              <w:t>desarrollo y producción de vacunas en las Américas</w:t>
            </w:r>
            <w:bdo w:val="ltr">
              <w:r w:rsidRPr="00DF0E90">
                <w:rPr>
                  <w:rFonts w:ascii="Times New Roman" w:hAnsi="Times New Roman" w:cs="Times New Roman"/>
                  <w:sz w:val="22"/>
                  <w:szCs w:val="22"/>
                </w:rPr>
                <w:t>;</w:t>
              </w:r>
              <w:r w:rsidR="00FD3171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E4AC5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E4AC5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E4AC5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E4AC5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01E9">
                <w:t>‬</w:t>
              </w:r>
              <w:r w:rsidR="00D401E9">
                <w:t>‬</w:t>
              </w:r>
              <w:r w:rsidR="00D401E9">
                <w:t>‬</w:t>
              </w:r>
              <w:r w:rsidR="00D401E9">
                <w:t>‬</w:t>
              </w:r>
            </w:bdo>
          </w:bdo>
        </w:bdo>
      </w:bdo>
    </w:p>
    <w:p w14:paraId="43E2E72C" w14:textId="77777777" w:rsidR="00692E8D" w:rsidRPr="00DF0E90" w:rsidRDefault="00692E8D" w:rsidP="00692E8D">
      <w:pPr>
        <w:pStyle w:val="Style2"/>
        <w:kinsoku w:val="0"/>
        <w:autoSpaceDE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0A80F5FE" w14:textId="3610F710" w:rsidR="0093192D" w:rsidRPr="00DF0E90" w:rsidRDefault="0093192D" w:rsidP="00692E8D">
      <w:pPr>
        <w:pStyle w:val="Style2"/>
        <w:kinsoku w:val="0"/>
        <w:autoSpaceDE/>
        <w:spacing w:before="0"/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DF0E90">
        <w:rPr>
          <w:rFonts w:ascii="Times New Roman" w:hAnsi="Times New Roman" w:cs="Times New Roman"/>
          <w:sz w:val="22"/>
          <w:szCs w:val="22"/>
        </w:rPr>
        <w:t>PP6</w:t>
      </w:r>
      <w:bdo w:val="ltr">
        <w:r w:rsidRPr="00DF0E90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FD3171" w:rsidRPr="00DF0E90">
          <w:rPr>
            <w:rFonts w:ascii="Times New Roman" w:hAnsi="Times New Roman" w:cs="Times New Roman"/>
            <w:sz w:val="22"/>
            <w:szCs w:val="22"/>
          </w:rPr>
          <w:t>‬</w:t>
        </w:r>
        <w:r w:rsidRPr="00DF0E90">
          <w:rPr>
            <w:rFonts w:ascii="Times New Roman" w:hAnsi="Times New Roman" w:cs="Times New Roman"/>
            <w:sz w:val="22"/>
            <w:szCs w:val="22"/>
          </w:rPr>
          <w:t>RECONOCIENDO que en general,</w:t>
        </w:r>
        <w:bdo w:val="ltr">
          <w:r w:rsidRPr="00DF0E90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="00FD3171" w:rsidRPr="00DF0E90">
            <w:rPr>
              <w:rFonts w:ascii="Times New Roman" w:hAnsi="Times New Roman" w:cs="Times New Roman"/>
              <w:sz w:val="22"/>
              <w:szCs w:val="22"/>
            </w:rPr>
            <w:t>‬</w:t>
          </w:r>
          <w:r w:rsidRPr="00DF0E90">
            <w:rPr>
              <w:rFonts w:ascii="Times New Roman" w:hAnsi="Times New Roman" w:cs="Times New Roman"/>
              <w:sz w:val="22"/>
              <w:szCs w:val="22"/>
            </w:rPr>
            <w:t>la pandemia ha agravado las debilidades regionales en la planificación,</w:t>
          </w:r>
          <w:bdo w:val="ltr">
            <w:r w:rsidRPr="00DF0E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3171" w:rsidRPr="00DF0E90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Pr="00DF0E90">
              <w:rPr>
                <w:rFonts w:ascii="Times New Roman" w:hAnsi="Times New Roman" w:cs="Times New Roman"/>
                <w:sz w:val="22"/>
                <w:szCs w:val="22"/>
              </w:rPr>
              <w:t>preparación y coordinación de respuesta en materia de salud pública</w:t>
            </w:r>
            <w:bdo w:val="ltr">
              <w:r w:rsidRPr="00DF0E90">
                <w:rPr>
                  <w:rFonts w:ascii="Times New Roman" w:hAnsi="Times New Roman" w:cs="Times New Roman"/>
                  <w:sz w:val="22"/>
                  <w:szCs w:val="22"/>
                </w:rPr>
                <w:t>;</w:t>
              </w:r>
              <w:r w:rsidR="00FD3171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E4AC5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E4AC5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E4AC5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E4AC5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01E9">
                <w:t>‬</w:t>
              </w:r>
              <w:r w:rsidR="00D401E9">
                <w:t>‬</w:t>
              </w:r>
              <w:r w:rsidR="00D401E9">
                <w:t>‬</w:t>
              </w:r>
              <w:r w:rsidR="00D401E9">
                <w:t>‬</w:t>
              </w:r>
            </w:bdo>
          </w:bdo>
        </w:bdo>
      </w:bdo>
    </w:p>
    <w:p w14:paraId="7C2E196B" w14:textId="77777777" w:rsidR="00692E8D" w:rsidRPr="00DF0E90" w:rsidRDefault="00692E8D" w:rsidP="00692E8D">
      <w:pPr>
        <w:pStyle w:val="Style2"/>
        <w:kinsoku w:val="0"/>
        <w:autoSpaceDE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1069CC18" w14:textId="72CB4BF6" w:rsidR="0093192D" w:rsidRPr="00DF0E90" w:rsidRDefault="0093192D" w:rsidP="00692E8D">
      <w:pPr>
        <w:pStyle w:val="Style2"/>
        <w:kinsoku w:val="0"/>
        <w:autoSpaceDE/>
        <w:spacing w:before="0"/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DF0E90">
        <w:rPr>
          <w:rFonts w:ascii="Times New Roman" w:hAnsi="Times New Roman" w:cs="Times New Roman"/>
          <w:sz w:val="22"/>
          <w:szCs w:val="22"/>
        </w:rPr>
        <w:t>PP7</w:t>
      </w:r>
      <w:bdo w:val="ltr">
        <w:r w:rsidRPr="00DF0E90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FD3171" w:rsidRPr="00DF0E90">
          <w:rPr>
            <w:rFonts w:ascii="Times New Roman" w:hAnsi="Times New Roman" w:cs="Times New Roman"/>
            <w:sz w:val="22"/>
            <w:szCs w:val="22"/>
          </w:rPr>
          <w:t>‬</w:t>
        </w:r>
        <w:r w:rsidRPr="00DF0E90">
          <w:rPr>
            <w:rFonts w:ascii="Times New Roman" w:hAnsi="Times New Roman" w:cs="Times New Roman"/>
            <w:sz w:val="22"/>
            <w:szCs w:val="22"/>
          </w:rPr>
          <w:t>TENIENDO PRESENTE que en la sesión extraordinaria del Consejo Permanente para considerar la evolución</w:t>
        </w:r>
        <w:bdo w:val="ltr">
          <w:r w:rsidRPr="00DF0E90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="00FD3171" w:rsidRPr="00DF0E90">
            <w:rPr>
              <w:rFonts w:ascii="Times New Roman" w:hAnsi="Times New Roman" w:cs="Times New Roman"/>
              <w:sz w:val="22"/>
              <w:szCs w:val="22"/>
            </w:rPr>
            <w:t>‬</w:t>
          </w:r>
          <w:r w:rsidRPr="00DF0E90">
            <w:rPr>
              <w:rFonts w:ascii="Times New Roman" w:hAnsi="Times New Roman" w:cs="Times New Roman"/>
              <w:sz w:val="22"/>
              <w:szCs w:val="22"/>
            </w:rPr>
            <w:t>de la pandemia de COVID-19</w:t>
          </w:r>
          <w:bdo w:val="ltr">
            <w:r w:rsidRPr="00DF0E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3171" w:rsidRPr="00DF0E90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Pr="00DF0E90">
              <w:rPr>
                <w:rFonts w:ascii="Times New Roman" w:hAnsi="Times New Roman" w:cs="Times New Roman"/>
                <w:sz w:val="22"/>
                <w:szCs w:val="22"/>
              </w:rPr>
              <w:t>y su impacto en el Hemisferio,</w:t>
            </w:r>
            <w:bdo w:val="ltr">
              <w:r w:rsidRPr="00DF0E90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FD3171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Pr="00DF0E90">
                <w:rPr>
                  <w:rFonts w:ascii="Times New Roman" w:hAnsi="Times New Roman" w:cs="Times New Roman"/>
                  <w:sz w:val="22"/>
                  <w:szCs w:val="22"/>
                </w:rPr>
                <w:t>celebrada el</w:t>
              </w:r>
              <w:bdo w:val="ltr">
                <w:r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  <w:r w:rsidR="00FD3171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30</w:t>
                </w:r>
                <w:bdo w:val="ltr">
                  <w:r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FD3171"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de setiembre de</w:t>
                  </w:r>
                  <w:bdo w:val="ltr">
                    <w:r w:rsidRPr="00DF0E90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</w:t>
                    </w:r>
                    <w:r w:rsidR="00FD3171" w:rsidRPr="00DF0E90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‬</w:t>
                    </w:r>
                    <w:r w:rsidRPr="00DF0E90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2021,</w:t>
                    </w:r>
                    <w:bdo w:val="ltr">
                      <w:r w:rsidRPr="00DF0E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FD3171" w:rsidRPr="00DF0E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‬</w:t>
                      </w:r>
                      <w:r w:rsidRPr="00DF0E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los </w:t>
                      </w:r>
                      <w:r w:rsidRPr="00DF0E90">
                        <w:rPr>
                          <w:rFonts w:ascii="Times New Roman" w:hAnsi="Times New Roman" w:cs="Times New Roman"/>
                          <w:color w:val="2E5395"/>
                          <w:sz w:val="22"/>
                          <w:szCs w:val="22"/>
                        </w:rPr>
                        <w:t>representantes de los</w:t>
                      </w:r>
                      <w:r w:rsidRPr="00DF0E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Jefes de Estado y de Gobierno </w:t>
                      </w:r>
                      <w:r w:rsidRPr="00DF0E90">
                        <w:rPr>
                          <w:rFonts w:ascii="Times New Roman" w:hAnsi="Times New Roman" w:cs="Times New Roman"/>
                          <w:color w:val="2E5395"/>
                          <w:sz w:val="22"/>
                          <w:szCs w:val="22"/>
                        </w:rPr>
                        <w:t>y</w:t>
                      </w:r>
                      <w:r w:rsidRPr="00DF0E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ministros de salud,</w:t>
                      </w:r>
                      <w:bdo w:val="ltr">
                        <w:r w:rsidRPr="00DF0E90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="00FD3171" w:rsidRPr="00DF0E90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‬</w:t>
                        </w:r>
                        <w:r w:rsidRPr="00DF0E90">
                          <w:rPr>
                            <w:rFonts w:ascii="Times New Roman" w:hAnsi="Times New Roman" w:cs="Times New Roman"/>
                            <w:color w:val="2E5395"/>
                            <w:sz w:val="22"/>
                            <w:szCs w:val="22"/>
                          </w:rPr>
                          <w:t>junto a</w:t>
                        </w:r>
                        <w:r w:rsidRPr="00DF0E90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máximas autoridades sanitarias </w:t>
                        </w:r>
                        <w:r w:rsidRPr="00DF0E90">
                          <w:rPr>
                            <w:rFonts w:ascii="Times New Roman" w:hAnsi="Times New Roman" w:cs="Times New Roman"/>
                            <w:color w:val="2E5395"/>
                            <w:sz w:val="22"/>
                            <w:szCs w:val="22"/>
                          </w:rPr>
                          <w:t>mundiales y hemisféricas</w:t>
                        </w:r>
                        <w:r w:rsidRPr="00DF0E90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,</w:t>
                        </w:r>
                        <w:bdo w:val="ltr">
                          <w:r w:rsidRPr="00DF0E90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 </w:t>
                          </w:r>
                          <w:r w:rsidR="00FD3171" w:rsidRPr="00DF0E90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Pr="00DF0E90">
                            <w:rPr>
                              <w:rFonts w:ascii="Times New Roman" w:hAnsi="Times New Roman" w:cs="Times New Roman"/>
                              <w:color w:val="2E5395"/>
                              <w:sz w:val="22"/>
                              <w:szCs w:val="22"/>
                            </w:rPr>
                            <w:t>hicieron énfasis</w:t>
                          </w:r>
                          <w:r w:rsidRPr="00DF0E90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 en la necesidad de realizar acciones coordinadas para mejorar la respuesta de la región ante la pandemia de COVID-19 y futuras crisis sanitarias</w:t>
                          </w:r>
                          <w:bdo w:val="ltr">
                            <w:r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;</w:t>
                            </w:r>
                            <w:r w:rsidR="00FD3171"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E4AC5"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E4AC5"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E4AC5"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E4AC5"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E4AC5"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E4AC5"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E4AC5"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E4AC5"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E4AC5"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E4AC5"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E4AC5"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24EC"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24EC"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24EC"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24EC"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24EC"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24EC"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24EC"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24EC"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24EC"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24EC"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24EC"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09069D"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09069D"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09069D"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09069D"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09069D"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09069D"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09069D"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09069D"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09069D"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09069D"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09069D"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01E9">
                              <w:t>‬</w:t>
                            </w:r>
                            <w:r w:rsidR="00D401E9">
                              <w:t>‬</w:t>
                            </w:r>
                            <w:r w:rsidR="00D401E9">
                              <w:t>‬</w:t>
                            </w:r>
                            <w:r w:rsidR="00D401E9">
                              <w:t>‬</w:t>
                            </w:r>
                            <w:r w:rsidR="00D401E9">
                              <w:t>‬</w:t>
                            </w:r>
                            <w:r w:rsidR="00D401E9">
                              <w:t>‬</w:t>
                            </w:r>
                            <w:r w:rsidR="00D401E9">
                              <w:t>‬</w:t>
                            </w:r>
                            <w:r w:rsidR="00D401E9">
                              <w:t>‬</w:t>
                            </w:r>
                            <w:r w:rsidR="00D401E9">
                              <w:t>‬</w:t>
                            </w:r>
                            <w:r w:rsidR="00D401E9">
                              <w:t>‬</w:t>
                            </w:r>
                            <w:r w:rsidR="00D401E9">
                              <w:t>‬</w:t>
                            </w:r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14:paraId="45C77EBF" w14:textId="77777777" w:rsidR="0093192D" w:rsidRPr="00DF0E90" w:rsidRDefault="0093192D" w:rsidP="00692E8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eastAsiaTheme="minorEastAsia"/>
          <w:noProof/>
          <w:szCs w:val="22"/>
          <w:lang w:eastAsia="es-PE"/>
        </w:rPr>
      </w:pPr>
    </w:p>
    <w:p w14:paraId="115650E9" w14:textId="6300E9C0" w:rsidR="0093192D" w:rsidRPr="00DF0E90" w:rsidRDefault="0093192D" w:rsidP="001744FE">
      <w:pPr>
        <w:pStyle w:val="Style2"/>
        <w:kinsoku w:val="0"/>
        <w:autoSpaceDE/>
        <w:spacing w:before="0"/>
        <w:ind w:right="-29"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DF0E90">
        <w:rPr>
          <w:rFonts w:ascii="Times New Roman" w:hAnsi="Times New Roman" w:cs="Times New Roman"/>
          <w:sz w:val="22"/>
          <w:szCs w:val="22"/>
        </w:rPr>
        <w:t>PP8</w:t>
      </w:r>
      <w:bdo w:val="ltr">
        <w:r w:rsidRPr="00DF0E90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FD3171" w:rsidRPr="00DF0E90">
          <w:rPr>
            <w:rFonts w:ascii="Times New Roman" w:hAnsi="Times New Roman" w:cs="Times New Roman"/>
            <w:sz w:val="22"/>
            <w:szCs w:val="22"/>
          </w:rPr>
          <w:t>‬</w:t>
        </w:r>
        <w:r w:rsidRPr="00DF0E90">
          <w:rPr>
            <w:rFonts w:ascii="Times New Roman" w:hAnsi="Times New Roman" w:cs="Times New Roman"/>
            <w:sz w:val="22"/>
            <w:szCs w:val="22"/>
          </w:rPr>
          <w:t>REAFIRMANDO que la solidaridad hemisférica y la cooperación conjuntas y coordinadas ayudarán a ralentizar y prevenir la propagación de la COVID y contribuir al fortalecimiento de la respuesta regional y a los esfuerzos de recuperación</w:t>
        </w:r>
        <w:bdo w:val="ltr">
          <w:r w:rsidRPr="00DF0E90">
            <w:rPr>
              <w:rFonts w:ascii="Times New Roman" w:hAnsi="Times New Roman" w:cs="Times New Roman"/>
              <w:sz w:val="22"/>
              <w:szCs w:val="22"/>
            </w:rPr>
            <w:t xml:space="preserve">; </w:t>
          </w:r>
          <w:r w:rsidR="00DF0E90" w:rsidRPr="00DF0E90">
            <w:rPr>
              <w:rFonts w:ascii="Times New Roman" w:hAnsi="Times New Roman" w:cs="Times New Roman"/>
              <w:sz w:val="22"/>
              <w:szCs w:val="22"/>
            </w:rPr>
            <w:t>[</w:t>
          </w:r>
          <w:r w:rsidRPr="00DF0E90">
            <w:rPr>
              <w:rFonts w:ascii="Times New Roman" w:hAnsi="Times New Roman" w:cs="Times New Roman"/>
              <w:sz w:val="22"/>
              <w:szCs w:val="22"/>
            </w:rPr>
            <w:t>tomado de CP/RES. 1151</w:t>
          </w:r>
          <w:bdo w:val="ltr">
            <w:r w:rsidR="00DF0E90" w:rsidRPr="00DF0E9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F0E90" w:rsidRPr="00DF0E90">
              <w:rPr>
                <w:rFonts w:ascii="Times New Roman" w:hAnsi="Times New Roman" w:cs="Times New Roman"/>
                <w:sz w:val="22"/>
                <w:szCs w:val="22"/>
              </w:rPr>
              <w:t>‬2280/20</w:t>
            </w:r>
            <w:bdo w:val="ltr">
              <w:r w:rsidR="00DF0E90" w:rsidRPr="00DF0E90">
                <w:rPr>
                  <w:rFonts w:ascii="Times New Roman" w:hAnsi="Times New Roman" w:cs="Times New Roman"/>
                  <w:sz w:val="22"/>
                  <w:szCs w:val="22"/>
                </w:rPr>
                <w:t>)]</w:t>
              </w:r>
              <w:r w:rsidRPr="00DF0E90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FD3171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Pr="00DF0E90">
                <w:rPr>
                  <w:rFonts w:ascii="Times New Roman" w:hAnsi="Times New Roman" w:cs="Times New Roman"/>
                  <w:sz w:val="22"/>
                  <w:szCs w:val="22"/>
                </w:rPr>
                <w:t>y reconociendo el rol que en esta materia pueden desempeñar la Organización de los Estados Americanos y la Organización Panamericana de la Salud</w:t>
              </w:r>
              <w:bdo w:val="ltr">
                <w:r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  <w:r w:rsidRPr="00DF0E90">
                  <w:rPr>
                    <w:rFonts w:ascii="Times New Roman" w:hAnsi="Times New Roman" w:cs="Times New Roman"/>
                    <w:color w:val="2E5395"/>
                    <w:sz w:val="22"/>
                    <w:szCs w:val="22"/>
                  </w:rPr>
                  <w:t>y la Agencia Caribeña de Salud, en lo que se refiere particularmente a la CARICOM</w:t>
                </w:r>
                <w:r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;</w:t>
                </w:r>
                <w:r w:rsidR="00FD3171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8E4AC5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8E4AC5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8E4AC5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8E4AC5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24EC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24EC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24EC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24EC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09069D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09069D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09069D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09069D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01E9">
                  <w:t>‬</w:t>
                </w:r>
                <w:r w:rsidR="00D401E9">
                  <w:t>‬</w:t>
                </w:r>
                <w:r w:rsidR="00D401E9">
                  <w:t>‬</w:t>
                </w:r>
                <w:r w:rsidR="00D401E9">
                  <w:t>‬</w:t>
                </w:r>
                <w:r w:rsidR="00D401E9">
                  <w:t>‬</w:t>
                </w:r>
              </w:bdo>
            </w:bdo>
          </w:bdo>
        </w:bdo>
      </w:bdo>
    </w:p>
    <w:p w14:paraId="70E1BBB0" w14:textId="77777777" w:rsidR="00DF0E90" w:rsidRPr="00DF0E90" w:rsidRDefault="00DF0E90" w:rsidP="00692E8D">
      <w:pPr>
        <w:pStyle w:val="Style1"/>
        <w:kinsoku w:val="0"/>
        <w:autoSpaceDE/>
        <w:adjustRightInd/>
        <w:ind w:right="-29"/>
        <w:jc w:val="both"/>
        <w:rPr>
          <w:color w:val="2E5395"/>
          <w:sz w:val="22"/>
          <w:szCs w:val="22"/>
        </w:rPr>
      </w:pPr>
    </w:p>
    <w:p w14:paraId="376AC739" w14:textId="62D5C161" w:rsidR="0093192D" w:rsidRPr="00DF0E90" w:rsidRDefault="0093192D" w:rsidP="00692E8D">
      <w:pPr>
        <w:pStyle w:val="Style1"/>
        <w:kinsoku w:val="0"/>
        <w:autoSpaceDE/>
        <w:adjustRightInd/>
        <w:ind w:right="-29"/>
        <w:jc w:val="both"/>
        <w:rPr>
          <w:rFonts w:eastAsia="Edwardian Script ITC"/>
          <w:noProof/>
          <w:color w:val="2E5395"/>
          <w:sz w:val="22"/>
          <w:szCs w:val="22"/>
        </w:rPr>
      </w:pPr>
      <w:r w:rsidRPr="00DF0E90">
        <w:rPr>
          <w:color w:val="2E5395"/>
          <w:sz w:val="22"/>
          <w:szCs w:val="22"/>
        </w:rPr>
        <w:lastRenderedPageBreak/>
        <w:t xml:space="preserve">(PÁRRAFO NUEVO) RECORDANDO la declaración del </w:t>
      </w:r>
      <w:proofErr w:type="gramStart"/>
      <w:r w:rsidRPr="00DF0E90">
        <w:rPr>
          <w:color w:val="2E5395"/>
          <w:sz w:val="22"/>
          <w:szCs w:val="22"/>
        </w:rPr>
        <w:t>Secretario General</w:t>
      </w:r>
      <w:proofErr w:type="gramEnd"/>
      <w:r w:rsidRPr="00DF0E90">
        <w:rPr>
          <w:color w:val="2E5395"/>
          <w:sz w:val="22"/>
          <w:szCs w:val="22"/>
        </w:rPr>
        <w:t xml:space="preserve"> de las Naciones Unidas de que las vacunas son bienes públicos mundiales</w:t>
      </w:r>
      <w:r w:rsidR="00FC7F06" w:rsidRPr="00B77A2D">
        <w:rPr>
          <w:rStyle w:val="FootnoteReference"/>
          <w:color w:val="2E5395"/>
          <w:sz w:val="22"/>
          <w:szCs w:val="22"/>
          <w:u w:val="single"/>
        </w:rPr>
        <w:footnoteReference w:id="1"/>
      </w:r>
      <w:r w:rsidR="00B77A2D" w:rsidRPr="00B77A2D">
        <w:rPr>
          <w:color w:val="2E5395"/>
          <w:sz w:val="22"/>
          <w:szCs w:val="22"/>
          <w:vertAlign w:val="superscript"/>
        </w:rPr>
        <w:t>/</w:t>
      </w:r>
      <w:r w:rsidRPr="00DF0E90">
        <w:rPr>
          <w:color w:val="2E5395"/>
          <w:sz w:val="22"/>
          <w:szCs w:val="22"/>
        </w:rPr>
        <w:t>;</w:t>
      </w:r>
    </w:p>
    <w:p w14:paraId="19CED929" w14:textId="77777777" w:rsidR="00DF0E90" w:rsidRPr="00DF0E90" w:rsidRDefault="00DF0E90" w:rsidP="00692E8D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color w:val="2E5395"/>
          <w:sz w:val="22"/>
          <w:szCs w:val="22"/>
        </w:rPr>
      </w:pPr>
    </w:p>
    <w:p w14:paraId="1669A19D" w14:textId="1EEA33B8" w:rsidR="0093192D" w:rsidRPr="00DF0E90" w:rsidRDefault="0093192D" w:rsidP="00692E8D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noProof/>
          <w:color w:val="2E5395"/>
          <w:sz w:val="22"/>
          <w:szCs w:val="22"/>
        </w:rPr>
      </w:pPr>
      <w:r w:rsidRPr="00DF0E90">
        <w:rPr>
          <w:rFonts w:ascii="Times New Roman" w:hAnsi="Times New Roman" w:cs="Times New Roman"/>
          <w:color w:val="2E5395"/>
          <w:sz w:val="22"/>
          <w:szCs w:val="22"/>
        </w:rPr>
        <w:t>(PÁRRAFO NUEVO) ALARMADA por la desigual distribución de vacunas que provoca que los países en desarrollo tengan que buscar donaciones benéficas de vacunas;</w:t>
      </w:r>
    </w:p>
    <w:p w14:paraId="206CA6FC" w14:textId="77777777" w:rsidR="00DF0E90" w:rsidRPr="00DF0E90" w:rsidRDefault="00DF0E90" w:rsidP="00692E8D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color w:val="2E5395"/>
          <w:sz w:val="22"/>
          <w:szCs w:val="22"/>
        </w:rPr>
      </w:pPr>
    </w:p>
    <w:p w14:paraId="6D69B795" w14:textId="2F6DC007" w:rsidR="0093192D" w:rsidRPr="00DF0E90" w:rsidRDefault="00FC7F06" w:rsidP="00692E8D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noProof/>
          <w:color w:val="2E5395"/>
          <w:sz w:val="22"/>
          <w:szCs w:val="22"/>
        </w:rPr>
      </w:pPr>
      <w:r w:rsidRPr="00DF0E90">
        <w:rPr>
          <w:rFonts w:ascii="Times New Roman" w:hAnsi="Times New Roman" w:cs="Times New Roman"/>
          <w:color w:val="2E5395"/>
          <w:sz w:val="22"/>
          <w:szCs w:val="22"/>
        </w:rPr>
        <w:t>(PÁRRAFO NUEVO) PIDIENDO</w:t>
      </w:r>
      <w:r w:rsidR="0093192D" w:rsidRPr="00DF0E90">
        <w:rPr>
          <w:rFonts w:ascii="Times New Roman" w:hAnsi="Times New Roman" w:cs="Times New Roman"/>
          <w:color w:val="2E5395"/>
          <w:sz w:val="22"/>
          <w:szCs w:val="22"/>
        </w:rPr>
        <w:t xml:space="preserve"> un aumento en la producción de vacunas mediante la creación de plantas productoras en los países en desarrollo y el intercambio de conocimientos científicos y técnicos pertinentes;</w:t>
      </w:r>
    </w:p>
    <w:p w14:paraId="014AD8F3" w14:textId="77777777" w:rsidR="00DF0E90" w:rsidRPr="00DF0E90" w:rsidRDefault="00DF0E90" w:rsidP="00692E8D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sz w:val="22"/>
          <w:szCs w:val="22"/>
        </w:rPr>
      </w:pPr>
    </w:p>
    <w:p w14:paraId="0BB4CE23" w14:textId="034ECE3E" w:rsidR="0093192D" w:rsidRPr="00DF0E90" w:rsidRDefault="0093192D" w:rsidP="00DF0E90">
      <w:pPr>
        <w:pStyle w:val="Style2"/>
        <w:kinsoku w:val="0"/>
        <w:autoSpaceDE/>
        <w:spacing w:before="0"/>
        <w:ind w:right="-29"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DF0E90">
        <w:rPr>
          <w:rFonts w:ascii="Times New Roman" w:hAnsi="Times New Roman" w:cs="Times New Roman"/>
          <w:sz w:val="22"/>
          <w:szCs w:val="22"/>
        </w:rPr>
        <w:t>PP11</w:t>
      </w:r>
      <w:bdo w:val="ltr">
        <w:r w:rsidRPr="00DF0E90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FD3171" w:rsidRPr="00DF0E90">
          <w:rPr>
            <w:rFonts w:ascii="Times New Roman" w:hAnsi="Times New Roman" w:cs="Times New Roman"/>
            <w:sz w:val="22"/>
            <w:szCs w:val="22"/>
          </w:rPr>
          <w:t>‬</w:t>
        </w:r>
        <w:r w:rsidRPr="00DF0E90">
          <w:rPr>
            <w:rFonts w:ascii="Times New Roman" w:hAnsi="Times New Roman" w:cs="Times New Roman"/>
            <w:sz w:val="22"/>
            <w:szCs w:val="22"/>
          </w:rPr>
          <w:t>CONSIDERANDO que es necesario lograr una mayor concertación política en la región,</w:t>
        </w:r>
        <w:bdo w:val="ltr">
          <w:r w:rsidRPr="00DF0E90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="00FD3171" w:rsidRPr="00DF0E90">
            <w:rPr>
              <w:rFonts w:ascii="Times New Roman" w:hAnsi="Times New Roman" w:cs="Times New Roman"/>
              <w:sz w:val="22"/>
              <w:szCs w:val="22"/>
            </w:rPr>
            <w:t>‬</w:t>
          </w:r>
          <w:r w:rsidRPr="00DF0E90">
            <w:rPr>
              <w:rFonts w:ascii="Times New Roman" w:hAnsi="Times New Roman" w:cs="Times New Roman"/>
              <w:sz w:val="22"/>
              <w:szCs w:val="22"/>
            </w:rPr>
            <w:t>para que apoyemos acciones transformadoras estructurales que construyan sistemas de salud resilientes,</w:t>
          </w:r>
          <w:bdo w:val="ltr">
            <w:r w:rsidRPr="00DF0E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3171" w:rsidRPr="00DF0E90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FC7F06" w:rsidRPr="00DF0E90">
              <w:rPr>
                <w:rFonts w:ascii="Times New Roman" w:hAnsi="Times New Roman" w:cs="Times New Roman"/>
                <w:color w:val="2E5395"/>
                <w:sz w:val="22"/>
                <w:szCs w:val="22"/>
              </w:rPr>
              <w:t>que sean capaces de gestionar</w:t>
            </w:r>
            <w:r w:rsidR="00FC7F06" w:rsidRPr="00DF0E90">
              <w:rPr>
                <w:rFonts w:ascii="Times New Roman" w:hAnsi="Times New Roman" w:cs="Times New Roman"/>
                <w:sz w:val="22"/>
                <w:szCs w:val="22"/>
              </w:rPr>
              <w:t xml:space="preserve"> amenazas actuales y futuras,</w:t>
            </w:r>
            <w:bdo w:val="ltr">
              <w:r w:rsidR="00FC7F06" w:rsidRPr="00DF0E90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FC7F06" w:rsidRPr="00DF0E90">
                <w:rPr>
                  <w:rFonts w:ascii="Times New Roman" w:hAnsi="Times New Roman" w:cs="Times New Roman"/>
                  <w:sz w:val="22"/>
                  <w:szCs w:val="22"/>
                </w:rPr>
                <w:t xml:space="preserve">‬al tiempo que promuevan el acceso </w:t>
              </w:r>
              <w:r w:rsidRPr="00DF0E90">
                <w:rPr>
                  <w:rFonts w:ascii="Times New Roman" w:hAnsi="Times New Roman" w:cs="Times New Roman"/>
                  <w:sz w:val="22"/>
                  <w:szCs w:val="22"/>
                </w:rPr>
                <w:t>universal a la salud y la cobertura universal de salud para sus poblaciones</w:t>
              </w:r>
              <w:bdo w:val="ltr">
                <w:r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;</w:t>
                </w:r>
                <w:r w:rsidR="00FD3171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8E4AC5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8E4AC5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8E4AC5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8E4AC5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8E4AC5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24EC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24EC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24EC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24EC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24EC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09069D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09069D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09069D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09069D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09069D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01E9">
                  <w:t>‬</w:t>
                </w:r>
                <w:r w:rsidR="00D401E9">
                  <w:t>‬</w:t>
                </w:r>
                <w:r w:rsidR="00D401E9">
                  <w:t>‬</w:t>
                </w:r>
                <w:r w:rsidR="00D401E9">
                  <w:t>‬</w:t>
                </w:r>
                <w:r w:rsidR="00D401E9">
                  <w:t>‬</w:t>
                </w:r>
              </w:bdo>
            </w:bdo>
          </w:bdo>
        </w:bdo>
      </w:bdo>
    </w:p>
    <w:p w14:paraId="324064A8" w14:textId="77777777" w:rsidR="00DF0E90" w:rsidRPr="00DF0E90" w:rsidRDefault="00DF0E90" w:rsidP="00692E8D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color w:val="006FC0"/>
          <w:sz w:val="22"/>
          <w:szCs w:val="22"/>
        </w:rPr>
      </w:pPr>
    </w:p>
    <w:p w14:paraId="3254C3B2" w14:textId="2F718D24" w:rsidR="0093192D" w:rsidRPr="00DF0E90" w:rsidRDefault="0093192D" w:rsidP="00692E8D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noProof/>
          <w:color w:val="006FC0"/>
          <w:sz w:val="22"/>
          <w:szCs w:val="22"/>
        </w:rPr>
      </w:pPr>
      <w:r w:rsidRPr="00DF0E90">
        <w:rPr>
          <w:rFonts w:ascii="Times New Roman" w:hAnsi="Times New Roman" w:cs="Times New Roman"/>
          <w:color w:val="006FC0"/>
          <w:sz w:val="22"/>
          <w:szCs w:val="22"/>
        </w:rPr>
        <w:t>(PÁRRAFO NUEVO) REAFIRMANDO la importancia de mecanismos de financiación y asistencia técnica que permitan a las naciones más vulnerables mitigar las pérdidas económicas causadas por la pandemia de COVID-19 y prepararse para futuras pandemias;</w:t>
      </w:r>
    </w:p>
    <w:p w14:paraId="3501B8BE" w14:textId="77777777" w:rsidR="00DF0E90" w:rsidRPr="00DF0E90" w:rsidRDefault="00DF0E90" w:rsidP="00692E8D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sz w:val="22"/>
          <w:szCs w:val="22"/>
        </w:rPr>
      </w:pPr>
    </w:p>
    <w:p w14:paraId="78E4593B" w14:textId="6B624BC5" w:rsidR="0093192D" w:rsidRPr="00DF0E90" w:rsidRDefault="0093192D" w:rsidP="00DF0E90">
      <w:pPr>
        <w:pStyle w:val="Style2"/>
        <w:kinsoku w:val="0"/>
        <w:autoSpaceDE/>
        <w:spacing w:before="0"/>
        <w:ind w:right="-29"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DF0E90">
        <w:rPr>
          <w:rFonts w:ascii="Times New Roman" w:hAnsi="Times New Roman" w:cs="Times New Roman"/>
          <w:sz w:val="22"/>
          <w:szCs w:val="22"/>
        </w:rPr>
        <w:t>PP12</w:t>
      </w:r>
      <w:bdo w:val="ltr">
        <w:r w:rsidRPr="00DF0E90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FD3171" w:rsidRPr="00DF0E90">
          <w:rPr>
            <w:rFonts w:ascii="Times New Roman" w:hAnsi="Times New Roman" w:cs="Times New Roman"/>
            <w:sz w:val="22"/>
            <w:szCs w:val="22"/>
          </w:rPr>
          <w:t>‬</w:t>
        </w:r>
        <w:r w:rsidRPr="00DF0E90">
          <w:rPr>
            <w:rFonts w:ascii="Times New Roman" w:hAnsi="Times New Roman" w:cs="Times New Roman"/>
            <w:sz w:val="22"/>
            <w:szCs w:val="22"/>
          </w:rPr>
          <w:t>TENIENDO EN CUENTA la resolución CP/RES.</w:t>
        </w:r>
        <w:bdo w:val="ltr">
          <w:r w:rsidRPr="00DF0E90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="00FD3171" w:rsidRPr="00DF0E90">
            <w:rPr>
              <w:rFonts w:ascii="Times New Roman" w:hAnsi="Times New Roman" w:cs="Times New Roman"/>
              <w:sz w:val="22"/>
              <w:szCs w:val="22"/>
            </w:rPr>
            <w:t>‬</w:t>
          </w:r>
          <w:r w:rsidRPr="00DF0E90">
            <w:rPr>
              <w:rFonts w:ascii="Times New Roman" w:hAnsi="Times New Roman" w:cs="Times New Roman"/>
              <w:sz w:val="22"/>
              <w:szCs w:val="22"/>
            </w:rPr>
            <w:t>1151</w:t>
          </w:r>
          <w:bdo w:val="ltr">
            <w:r w:rsidRPr="00DF0E9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FD3171" w:rsidRPr="00DF0E90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Pr="00DF0E90">
              <w:rPr>
                <w:rFonts w:ascii="Times New Roman" w:hAnsi="Times New Roman" w:cs="Times New Roman"/>
                <w:sz w:val="22"/>
                <w:szCs w:val="22"/>
              </w:rPr>
              <w:t>2280/20</w:t>
            </w:r>
            <w:bdo w:val="ltr">
              <w:r w:rsidRPr="00DF0E90">
                <w:rPr>
                  <w:rFonts w:ascii="Times New Roman" w:hAnsi="Times New Roman" w:cs="Times New Roman"/>
                  <w:sz w:val="22"/>
                  <w:szCs w:val="22"/>
                </w:rPr>
                <w:t xml:space="preserve">), </w:t>
              </w:r>
              <w:r w:rsidR="0070001F" w:rsidRPr="00DF0E90">
                <w:rPr>
                  <w:rFonts w:ascii="Times New Roman" w:hAnsi="Times New Roman" w:cs="Times New Roman"/>
                  <w:sz w:val="22"/>
                  <w:szCs w:val="22"/>
                </w:rPr>
                <w:t>“</w:t>
              </w:r>
              <w:r w:rsidR="00FD3171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Pr="00DF0E90">
                <w:rPr>
                  <w:rFonts w:ascii="Times New Roman" w:hAnsi="Times New Roman" w:cs="Times New Roman"/>
                  <w:sz w:val="22"/>
                  <w:szCs w:val="22"/>
                </w:rPr>
                <w:t>Respuesta de la OEA a la pandemia de COVID-19</w:t>
              </w:r>
              <w:r w:rsidR="0070001F" w:rsidRPr="00DF0E90">
                <w:rPr>
                  <w:rFonts w:ascii="Times New Roman" w:hAnsi="Times New Roman" w:cs="Times New Roman"/>
                  <w:sz w:val="22"/>
                  <w:szCs w:val="22"/>
                </w:rPr>
                <w:t>”</w:t>
              </w:r>
              <w:r w:rsidRPr="00DF0E90">
                <w:rPr>
                  <w:rFonts w:ascii="Times New Roman" w:hAnsi="Times New Roman" w:cs="Times New Roman"/>
                  <w:sz w:val="22"/>
                  <w:szCs w:val="22"/>
                </w:rPr>
                <w:t>,</w:t>
              </w:r>
              <w:bdo w:val="ltr">
                <w:r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  <w:r w:rsidR="00FD3171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aprobada por el Consejo Permanente en la sesión extraordinaria virtual celebrada el</w:t>
                </w:r>
                <w:bdo w:val="ltr">
                  <w:r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FD3171"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</w:t>
                  </w:r>
                  <w:bdo w:val="ltr">
                    <w:r w:rsidRPr="00DF0E90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</w:t>
                    </w:r>
                    <w:r w:rsidR="00FD3171" w:rsidRPr="00DF0E90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‬</w:t>
                    </w:r>
                    <w:r w:rsidRPr="00DF0E90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de abril de</w:t>
                    </w:r>
                    <w:bdo w:val="ltr">
                      <w:r w:rsidRPr="00DF0E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FD3171" w:rsidRPr="00DF0E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‬</w:t>
                      </w:r>
                      <w:r w:rsidRPr="00DF0E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2020,</w:t>
                      </w:r>
                      <w:bdo w:val="ltr">
                        <w:r w:rsidRPr="00DF0E90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="00FD3171" w:rsidRPr="00DF0E90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‬</w:t>
                        </w:r>
                        <w:r w:rsidRPr="00DF0E90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y la resolución CP/RES</w:t>
                        </w:r>
                        <w:bdo w:val="ltr">
                          <w:r w:rsidRPr="00DF0E90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. </w:t>
                          </w:r>
                          <w:r w:rsidR="00FC7F06" w:rsidRPr="00DF0E90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1165 (2312/21)</w:t>
                          </w:r>
                          <w:r w:rsidRPr="00DF0E90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, </w:t>
                          </w:r>
                          <w:r w:rsidR="0070001F" w:rsidRPr="00DF0E90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“</w:t>
                          </w:r>
                          <w:r w:rsidR="00FD3171" w:rsidRPr="00DF0E90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Pr="00DF0E90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La distribución equitativa de vacunas contra la COVID-19</w:t>
                          </w:r>
                          <w:bdo w:val="ltr">
                            <w:r w:rsidR="0070001F"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”</w:t>
                            </w:r>
                            <w:r w:rsidR="00FD3171"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</w:t>
                            </w:r>
                            <w:bdo w:val="ltr">
                              <w:r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FD3171"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aprobada por el Consejo Permanente en la sesión ordinaria virtual celebrada el</w:t>
                              </w:r>
                              <w:bdo w:val="ltr">
                                <w:r w:rsidRPr="00DF0E90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FD3171" w:rsidRPr="00DF0E90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‬</w:t>
                                </w:r>
                                <w:r w:rsidRPr="00DF0E90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17</w:t>
                                </w:r>
                                <w:bdo w:val="ltr">
                                  <w:r w:rsidRPr="00DF0E90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FD3171" w:rsidRPr="00DF0E90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‬</w:t>
                                  </w:r>
                                  <w:r w:rsidRPr="00DF0E90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de febrero de</w:t>
                                  </w:r>
                                  <w:bdo w:val="ltr">
                                    <w:r w:rsidRPr="00DF0E9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FD3171" w:rsidRPr="00DF0E9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Pr="00DF0E9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2021</w:t>
                                    </w:r>
                                    <w:bdo w:val="ltr">
                                      <w:r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;</w:t>
                                      </w:r>
                                      <w:r w:rsidR="00FD3171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FD3171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>
                                        <w:t>‬</w:t>
                                      </w:r>
                                      <w:r w:rsidR="00D401E9">
                                        <w:t>‬</w:t>
                                      </w:r>
                                      <w:r w:rsidR="00D401E9">
                                        <w:t>‬</w:t>
                                      </w:r>
                                      <w:r w:rsidR="00D401E9">
                                        <w:t>‬</w:t>
                                      </w:r>
                                      <w:r w:rsidR="00D401E9">
                                        <w:t>‬</w:t>
                                      </w:r>
                                      <w:r w:rsidR="00D401E9">
                                        <w:t>‬</w:t>
                                      </w:r>
                                      <w:r w:rsidR="00D401E9">
                                        <w:t>‬</w:t>
                                      </w:r>
                                      <w:r w:rsidR="00D401E9">
                                        <w:t>‬</w:t>
                                      </w:r>
                                      <w:r w:rsidR="00D401E9">
                                        <w:t>‬</w:t>
                                      </w:r>
                                      <w:r w:rsidR="00D401E9">
                                        <w:t>‬</w:t>
                                      </w:r>
                                      <w:r w:rsidR="00D401E9">
                                        <w:t>‬</w:t>
                                      </w:r>
                                      <w:r w:rsidR="00D401E9">
                                        <w:t>‬</w:t>
                                      </w:r>
                                      <w:r w:rsidR="00D401E9">
                                        <w:t>‬</w:t>
                                      </w:r>
                                      <w:r w:rsidR="00D401E9">
                                        <w:t>‬</w:t>
                                      </w:r>
                                      <w:r w:rsidR="00D401E9">
                                        <w:t>‬</w:t>
                                      </w:r>
                                      <w:r w:rsidR="00D401E9">
                                        <w:t>‬</w:t>
                                      </w:r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14:paraId="475768E7" w14:textId="77777777" w:rsidR="00DF0E90" w:rsidRPr="00DF0E90" w:rsidRDefault="00DF0E90" w:rsidP="00692E8D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sz w:val="22"/>
          <w:szCs w:val="22"/>
        </w:rPr>
      </w:pPr>
    </w:p>
    <w:p w14:paraId="6B4016E8" w14:textId="1E19301C" w:rsidR="0093192D" w:rsidRPr="00DF0E90" w:rsidRDefault="0093192D" w:rsidP="00DF0E90">
      <w:pPr>
        <w:pStyle w:val="Style2"/>
        <w:kinsoku w:val="0"/>
        <w:autoSpaceDE/>
        <w:spacing w:before="0"/>
        <w:ind w:right="-29"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DF0E90">
        <w:rPr>
          <w:rFonts w:ascii="Times New Roman" w:hAnsi="Times New Roman" w:cs="Times New Roman"/>
          <w:sz w:val="22"/>
          <w:szCs w:val="22"/>
        </w:rPr>
        <w:t>PP13</w:t>
      </w:r>
      <w:bdo w:val="ltr">
        <w:r w:rsidRPr="00DF0E90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FD3171" w:rsidRPr="00DF0E90">
          <w:rPr>
            <w:rFonts w:ascii="Times New Roman" w:hAnsi="Times New Roman" w:cs="Times New Roman"/>
            <w:sz w:val="22"/>
            <w:szCs w:val="22"/>
          </w:rPr>
          <w:t>‬</w:t>
        </w:r>
        <w:r w:rsidRPr="00DF0E90">
          <w:rPr>
            <w:rFonts w:ascii="Times New Roman" w:hAnsi="Times New Roman" w:cs="Times New Roman"/>
            <w:sz w:val="22"/>
            <w:szCs w:val="22"/>
          </w:rPr>
          <w:t>TENIENDO EN CUENTA TAMBIÉN las resoluciones CD59.R3</w:t>
        </w:r>
        <w:bdo w:val="ltr">
          <w:r w:rsidRPr="00DF0E90">
            <w:rPr>
              <w:rFonts w:ascii="Times New Roman" w:hAnsi="Times New Roman" w:cs="Times New Roman"/>
              <w:sz w:val="22"/>
              <w:szCs w:val="22"/>
            </w:rPr>
            <w:t xml:space="preserve">, </w:t>
          </w:r>
          <w:r w:rsidR="0070001F" w:rsidRPr="00DF0E90">
            <w:rPr>
              <w:rFonts w:ascii="Times New Roman" w:hAnsi="Times New Roman" w:cs="Times New Roman"/>
              <w:sz w:val="22"/>
              <w:szCs w:val="22"/>
            </w:rPr>
            <w:t>“</w:t>
          </w:r>
          <w:r w:rsidR="00FD3171" w:rsidRPr="00DF0E90">
            <w:rPr>
              <w:rFonts w:ascii="Times New Roman" w:hAnsi="Times New Roman" w:cs="Times New Roman"/>
              <w:sz w:val="22"/>
              <w:szCs w:val="22"/>
            </w:rPr>
            <w:t>‬</w:t>
          </w:r>
          <w:r w:rsidRPr="00DF0E90">
            <w:rPr>
              <w:rFonts w:ascii="Times New Roman" w:hAnsi="Times New Roman" w:cs="Times New Roman"/>
              <w:sz w:val="22"/>
              <w:szCs w:val="22"/>
            </w:rPr>
            <w:t>Aumento de la capacidad de producción de medicamentos y tecnologías sanitarias esenciales</w:t>
          </w:r>
          <w:bdo w:val="ltr">
            <w:r w:rsidR="0070001F" w:rsidRPr="00DF0E90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 w:rsidR="00FD3171" w:rsidRPr="00DF0E90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Pr="00DF0E90">
              <w:rPr>
                <w:rFonts w:ascii="Times New Roman" w:hAnsi="Times New Roman" w:cs="Times New Roman"/>
                <w:sz w:val="22"/>
                <w:szCs w:val="22"/>
              </w:rPr>
              <w:t>, y CD59.R13</w:t>
            </w:r>
            <w:bdo w:val="ltr">
              <w:r w:rsidRPr="00DF0E90">
                <w:rPr>
                  <w:rFonts w:ascii="Times New Roman" w:hAnsi="Times New Roman" w:cs="Times New Roman"/>
                  <w:sz w:val="22"/>
                  <w:szCs w:val="22"/>
                </w:rPr>
                <w:t xml:space="preserve">, </w:t>
              </w:r>
              <w:r w:rsidR="0070001F" w:rsidRPr="00DF0E90">
                <w:rPr>
                  <w:rFonts w:ascii="Times New Roman" w:hAnsi="Times New Roman" w:cs="Times New Roman"/>
                  <w:sz w:val="22"/>
                  <w:szCs w:val="22"/>
                </w:rPr>
                <w:t>“</w:t>
              </w:r>
              <w:r w:rsidR="00FD3171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Pr="00DF0E90">
                <w:rPr>
                  <w:rFonts w:ascii="Times New Roman" w:hAnsi="Times New Roman" w:cs="Times New Roman"/>
                  <w:sz w:val="22"/>
                  <w:szCs w:val="22"/>
                </w:rPr>
                <w:t>Revitalizar la inmunización como un bien público para la salud universal</w:t>
              </w:r>
              <w:bdo w:val="ltr">
                <w:r w:rsidR="0070001F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”</w:t>
                </w:r>
                <w:r w:rsidR="00FD3171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,</w:t>
                </w:r>
                <w:bdo w:val="ltr">
                  <w:r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FD3171"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aprobadas por el</w:t>
                  </w:r>
                  <w:bdo w:val="ltr">
                    <w:r w:rsidRPr="00DF0E90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</w:t>
                    </w:r>
                    <w:r w:rsidR="00FD3171" w:rsidRPr="00DF0E90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‬</w:t>
                    </w:r>
                    <w:r w:rsidRPr="00DF0E90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59 Consejo Directivo de la Organización Panamericana de la Salud</w:t>
                    </w:r>
                    <w:bdo w:val="ltr">
                      <w:r w:rsidRPr="00DF0E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(</w:t>
                      </w:r>
                      <w:r w:rsidR="00FD3171" w:rsidRPr="00DF0E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‬</w:t>
                      </w:r>
                      <w:r w:rsidRPr="00DF0E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OPS</w:t>
                      </w:r>
                      <w:bdo w:val="ltr">
                        <w:r w:rsidRPr="00DF0E90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)</w:t>
                        </w:r>
                        <w:r w:rsidR="00FD3171" w:rsidRPr="00DF0E90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‬</w:t>
                        </w:r>
                        <w:r w:rsidRPr="00DF0E90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,</w:t>
                        </w:r>
                        <w:bdo w:val="ltr">
                          <w:r w:rsidRPr="00DF0E90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 </w:t>
                          </w:r>
                          <w:r w:rsidR="00FD3171" w:rsidRPr="00DF0E90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Pr="00DF0E90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en su sesión de se</w:t>
                          </w:r>
                          <w:r w:rsidR="009B78E1" w:rsidRPr="00DF0E90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p</w:t>
                          </w:r>
                          <w:r w:rsidRPr="00DF0E90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tiembre de</w:t>
                          </w:r>
                          <w:bdo w:val="ltr">
                            <w:r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3171"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2021</w:t>
                            </w:r>
                            <w:bdo w:val="ltr">
                              <w:r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;</w:t>
                              </w:r>
                              <w:r w:rsidR="00FD3171"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8E4AC5"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8E4AC5"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8E4AC5"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8E4AC5"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8E4AC5"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8E4AC5"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8E4AC5"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8E4AC5"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8E4AC5"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8E4AC5"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8E4AC5"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8E4AC5"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D424EC"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D424EC"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D424EC"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D424EC"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D424EC"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D424EC"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D424EC"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D424EC"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D424EC"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D424EC"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D424EC"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D424EC"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09069D"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09069D"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09069D"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09069D"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09069D"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09069D"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09069D"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09069D"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09069D"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09069D"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09069D"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09069D"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D401E9">
                                <w:t>‬</w:t>
                              </w:r>
                              <w:r w:rsidR="00D401E9">
                                <w:t>‬</w:t>
                              </w:r>
                              <w:r w:rsidR="00D401E9">
                                <w:t>‬</w:t>
                              </w:r>
                              <w:r w:rsidR="00D401E9">
                                <w:t>‬</w:t>
                              </w:r>
                              <w:r w:rsidR="00D401E9">
                                <w:t>‬</w:t>
                              </w:r>
                              <w:r w:rsidR="00D401E9">
                                <w:t>‬</w:t>
                              </w:r>
                              <w:r w:rsidR="00D401E9">
                                <w:t>‬</w:t>
                              </w:r>
                              <w:r w:rsidR="00D401E9">
                                <w:t>‬</w:t>
                              </w:r>
                              <w:r w:rsidR="00D401E9">
                                <w:t>‬</w:t>
                              </w:r>
                              <w:r w:rsidR="00D401E9">
                                <w:t>‬</w:t>
                              </w:r>
                              <w:r w:rsidR="00D401E9">
                                <w:t>‬</w:t>
                              </w:r>
                              <w:r w:rsidR="00D401E9">
                                <w:t>‬</w:t>
                              </w:r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14:paraId="6946FC1B" w14:textId="77777777" w:rsidR="00DF0E90" w:rsidRPr="00DF0E90" w:rsidRDefault="00DF0E90" w:rsidP="00692E8D">
      <w:pPr>
        <w:pStyle w:val="Style1"/>
        <w:kinsoku w:val="0"/>
        <w:autoSpaceDE/>
        <w:adjustRightInd/>
        <w:ind w:right="-29"/>
        <w:jc w:val="both"/>
        <w:rPr>
          <w:color w:val="006FC0"/>
          <w:sz w:val="22"/>
          <w:szCs w:val="22"/>
        </w:rPr>
      </w:pPr>
    </w:p>
    <w:p w14:paraId="14BBA078" w14:textId="35145D2B" w:rsidR="0093192D" w:rsidRPr="00DF0E90" w:rsidRDefault="0093192D" w:rsidP="00692E8D">
      <w:pPr>
        <w:pStyle w:val="Style1"/>
        <w:kinsoku w:val="0"/>
        <w:autoSpaceDE/>
        <w:adjustRightInd/>
        <w:ind w:right="-29"/>
        <w:jc w:val="both"/>
        <w:rPr>
          <w:noProof/>
          <w:color w:val="006FC0"/>
          <w:sz w:val="22"/>
          <w:szCs w:val="22"/>
        </w:rPr>
      </w:pPr>
      <w:r w:rsidRPr="00DF0E90">
        <w:rPr>
          <w:color w:val="006FC0"/>
          <w:sz w:val="22"/>
          <w:szCs w:val="22"/>
        </w:rPr>
        <w:t xml:space="preserve">(PÁRRAFO NUEVO) REITERANDO su agradecimiento a la Organización Panamericana de la Salud, a la Organización Mundial de la Salud y </w:t>
      </w:r>
      <w:r w:rsidR="009B78E1" w:rsidRPr="00DF0E90">
        <w:rPr>
          <w:color w:val="006FC0"/>
          <w:sz w:val="22"/>
          <w:szCs w:val="22"/>
        </w:rPr>
        <w:t xml:space="preserve">a </w:t>
      </w:r>
      <w:r w:rsidRPr="00DF0E90">
        <w:rPr>
          <w:color w:val="006FC0"/>
          <w:sz w:val="22"/>
          <w:szCs w:val="22"/>
        </w:rPr>
        <w:t>la Agencia Caribeña de Salud Pública por su labor de protección de la salud de los pueblos de las Américas durante la pandemia de COVID-19</w:t>
      </w:r>
      <w:r w:rsidR="009B78E1" w:rsidRPr="00DF0E90">
        <w:rPr>
          <w:color w:val="006FC0"/>
          <w:sz w:val="22"/>
          <w:szCs w:val="22"/>
        </w:rPr>
        <w:t>,</w:t>
      </w:r>
    </w:p>
    <w:p w14:paraId="0B644D0F" w14:textId="77777777" w:rsidR="00DF0E90" w:rsidRPr="00DF0E90" w:rsidRDefault="00DF0E90" w:rsidP="00692E8D">
      <w:pPr>
        <w:pStyle w:val="Style2"/>
        <w:kinsoku w:val="0"/>
        <w:autoSpaceDE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1C334324" w14:textId="21ED0002" w:rsidR="0093192D" w:rsidRPr="00DF0E90" w:rsidRDefault="0093192D" w:rsidP="00692E8D">
      <w:pPr>
        <w:pStyle w:val="Style2"/>
        <w:kinsoku w:val="0"/>
        <w:autoSpaceDE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DF0E90">
        <w:rPr>
          <w:rFonts w:ascii="Times New Roman" w:hAnsi="Times New Roman" w:cs="Times New Roman"/>
          <w:sz w:val="22"/>
          <w:szCs w:val="22"/>
        </w:rPr>
        <w:t>RESUELVE:</w:t>
      </w:r>
    </w:p>
    <w:p w14:paraId="1C26121D" w14:textId="77777777" w:rsidR="00DF0E90" w:rsidRPr="00DF0E90" w:rsidRDefault="00DF0E90" w:rsidP="00692E8D">
      <w:pPr>
        <w:pStyle w:val="Style2"/>
        <w:kinsoku w:val="0"/>
        <w:autoSpaceDE/>
        <w:spacing w:before="0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75A37AA4" w14:textId="4ACA80F1" w:rsidR="0093192D" w:rsidRPr="00DF0E90" w:rsidRDefault="0093192D" w:rsidP="00DF0E90">
      <w:pPr>
        <w:pStyle w:val="Style2"/>
        <w:numPr>
          <w:ilvl w:val="0"/>
          <w:numId w:val="2"/>
        </w:numPr>
        <w:kinsoku w:val="0"/>
        <w:autoSpaceDE/>
        <w:spacing w:before="0"/>
        <w:ind w:right="-29" w:firstLine="18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DF0E90">
        <w:rPr>
          <w:rFonts w:ascii="Times New Roman" w:hAnsi="Times New Roman" w:cs="Times New Roman"/>
          <w:sz w:val="22"/>
          <w:szCs w:val="22"/>
        </w:rPr>
        <w:t>Encomendar al Consejo Permanente que continúe facilitando el diálogo y actualizaciones regulares con la Organización Panamericana de la Salud</w:t>
      </w:r>
      <w:bdo w:val="ltr">
        <w:r w:rsidRPr="00DF0E90">
          <w:rPr>
            <w:rFonts w:ascii="Times New Roman" w:hAnsi="Times New Roman" w:cs="Times New Roman"/>
            <w:sz w:val="22"/>
            <w:szCs w:val="22"/>
          </w:rPr>
          <w:t xml:space="preserve"> (</w:t>
        </w:r>
        <w:r w:rsidR="00FD3171" w:rsidRPr="00DF0E90">
          <w:rPr>
            <w:rFonts w:ascii="Times New Roman" w:hAnsi="Times New Roman" w:cs="Times New Roman"/>
            <w:sz w:val="22"/>
            <w:szCs w:val="22"/>
          </w:rPr>
          <w:t>‬</w:t>
        </w:r>
        <w:r w:rsidRPr="00DF0E90">
          <w:rPr>
            <w:rFonts w:ascii="Times New Roman" w:hAnsi="Times New Roman" w:cs="Times New Roman"/>
            <w:sz w:val="22"/>
            <w:szCs w:val="22"/>
          </w:rPr>
          <w:t>OPS</w:t>
        </w:r>
        <w:bdo w:val="ltr">
          <w:r w:rsidRPr="00DF0E90">
            <w:rPr>
              <w:rFonts w:ascii="Times New Roman" w:hAnsi="Times New Roman" w:cs="Times New Roman"/>
              <w:sz w:val="22"/>
              <w:szCs w:val="22"/>
            </w:rPr>
            <w:t>)</w:t>
          </w:r>
          <w:r w:rsidR="00FD3171" w:rsidRPr="00DF0E90">
            <w:rPr>
              <w:rFonts w:ascii="Times New Roman" w:hAnsi="Times New Roman" w:cs="Times New Roman"/>
              <w:sz w:val="22"/>
              <w:szCs w:val="22"/>
            </w:rPr>
            <w:t>‬</w:t>
          </w:r>
          <w:r w:rsidRPr="00DF0E90">
            <w:rPr>
              <w:rFonts w:ascii="Times New Roman" w:hAnsi="Times New Roman" w:cs="Times New Roman"/>
              <w:sz w:val="22"/>
              <w:szCs w:val="22"/>
            </w:rPr>
            <w:t>,</w:t>
          </w:r>
          <w:bdo w:val="ltr">
            <w:r w:rsidRPr="00DF0E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3171" w:rsidRPr="00DF0E90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Pr="00DF0E90">
              <w:rPr>
                <w:rFonts w:ascii="Times New Roman" w:hAnsi="Times New Roman" w:cs="Times New Roman"/>
                <w:sz w:val="22"/>
                <w:szCs w:val="22"/>
              </w:rPr>
              <w:t>con miras a reforzar la coordinación y cooperación hemisféricas para el combate efectivo de la COVID-19</w:t>
            </w:r>
            <w:bdo w:val="ltr">
              <w:r w:rsidRPr="00DF0E90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FD3171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Pr="00DF0E90">
                <w:rPr>
                  <w:rFonts w:ascii="Times New Roman" w:hAnsi="Times New Roman" w:cs="Times New Roman"/>
                  <w:sz w:val="22"/>
                  <w:szCs w:val="22"/>
                </w:rPr>
                <w:t>y hacer frente a sus devastadores efectos socioeconómicos.</w:t>
              </w:r>
              <w:r w:rsidR="008E4AC5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E4AC5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E4AC5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E4AC5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01E9">
                <w:t>‬</w:t>
              </w:r>
              <w:r w:rsidR="00D401E9">
                <w:t>‬</w:t>
              </w:r>
              <w:r w:rsidR="00D401E9">
                <w:t>‬</w:t>
              </w:r>
              <w:r w:rsidR="00D401E9">
                <w:t>‬</w:t>
              </w:r>
            </w:bdo>
          </w:bdo>
        </w:bdo>
      </w:bdo>
    </w:p>
    <w:p w14:paraId="55C18A92" w14:textId="77777777" w:rsidR="00DF0E90" w:rsidRPr="00DF0E90" w:rsidRDefault="00DF0E90" w:rsidP="00DF0E90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1BA4D91F" w14:textId="6C350940" w:rsidR="0093192D" w:rsidRPr="00DF0E90" w:rsidRDefault="0093192D" w:rsidP="0009069D">
      <w:pPr>
        <w:pStyle w:val="Style2"/>
        <w:numPr>
          <w:ilvl w:val="0"/>
          <w:numId w:val="2"/>
        </w:numPr>
        <w:tabs>
          <w:tab w:val="clear" w:pos="720"/>
          <w:tab w:val="num" w:pos="792"/>
        </w:tabs>
        <w:kinsoku w:val="0"/>
        <w:autoSpaceDE/>
        <w:spacing w:before="0"/>
        <w:ind w:right="-29" w:firstLine="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DF0E90">
        <w:rPr>
          <w:rFonts w:ascii="Times New Roman" w:hAnsi="Times New Roman" w:cs="Times New Roman"/>
          <w:sz w:val="22"/>
          <w:szCs w:val="22"/>
        </w:rPr>
        <w:t>Exhortar a los Estados Miembros a que promuevan la solidaridad mutua hemisférica en el desarrollo y adquisición de vacunas y otras tecnologías sanitarias seguras,</w:t>
      </w:r>
      <w:bdo w:val="ltr">
        <w:r w:rsidRPr="00DF0E90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FD3171" w:rsidRPr="00DF0E90">
          <w:rPr>
            <w:rFonts w:ascii="Times New Roman" w:hAnsi="Times New Roman" w:cs="Times New Roman"/>
            <w:sz w:val="22"/>
            <w:szCs w:val="22"/>
          </w:rPr>
          <w:t>‬</w:t>
        </w:r>
        <w:r w:rsidRPr="00DF0E90">
          <w:rPr>
            <w:rFonts w:ascii="Times New Roman" w:hAnsi="Times New Roman" w:cs="Times New Roman"/>
            <w:sz w:val="22"/>
            <w:szCs w:val="22"/>
          </w:rPr>
          <w:t>accesibles y efectivas,</w:t>
        </w:r>
        <w:bdo w:val="ltr">
          <w:r w:rsidRPr="00DF0E90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="00FD3171" w:rsidRPr="00DF0E90">
            <w:rPr>
              <w:rFonts w:ascii="Times New Roman" w:hAnsi="Times New Roman" w:cs="Times New Roman"/>
              <w:sz w:val="22"/>
              <w:szCs w:val="22"/>
            </w:rPr>
            <w:t>‬</w:t>
          </w:r>
          <w:r w:rsidRPr="00DF0E90">
            <w:rPr>
              <w:rFonts w:ascii="Times New Roman" w:hAnsi="Times New Roman" w:cs="Times New Roman"/>
              <w:sz w:val="22"/>
              <w:szCs w:val="22"/>
            </w:rPr>
            <w:t>y en este marco,</w:t>
          </w:r>
          <w:bdo w:val="ltr">
            <w:r w:rsidRPr="00DF0E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3171" w:rsidRPr="00DF0E90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Pr="00DF0E90">
              <w:rPr>
                <w:rFonts w:ascii="Times New Roman" w:hAnsi="Times New Roman" w:cs="Times New Roman"/>
                <w:sz w:val="22"/>
                <w:szCs w:val="22"/>
              </w:rPr>
              <w:t>invitar a los Estados Miembros a que apoyen el desarrollo voluntario de plataformas regionales,</w:t>
            </w:r>
            <w:bdo w:val="ltr">
              <w:r w:rsidRPr="00DF0E90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FD3171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Pr="00DF0E90">
                <w:rPr>
                  <w:rFonts w:ascii="Times New Roman" w:hAnsi="Times New Roman" w:cs="Times New Roman"/>
                  <w:sz w:val="22"/>
                  <w:szCs w:val="22"/>
                </w:rPr>
                <w:t>en consonancia con los esfuerzos multilaterales mundiales, como el Acelerador del acceso a las herramientas contra la COVID-19</w:t>
              </w:r>
              <w:bdo w:val="ltr">
                <w:r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; </w:t>
                </w:r>
                <w:r w:rsidR="00FD3171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la Plataforma </w:t>
                </w:r>
                <w:r w:rsidR="009B78E1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r</w:t>
                </w:r>
                <w:r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egional para el avance en la producción de </w:t>
                </w:r>
                <w:r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lastRenderedPageBreak/>
                  <w:t>vacunas y otras tecnologías sanitarias en las Américas,</w:t>
                </w:r>
                <w:bdo w:val="ltr">
                  <w:r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FD3171"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lanzada por la Organización Panamericana de la Salud</w:t>
                  </w:r>
                  <w:bdo w:val="ltr">
                    <w:r w:rsidRPr="00DF0E90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(</w:t>
                    </w:r>
                    <w:r w:rsidR="00FD3171" w:rsidRPr="00DF0E90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‬</w:t>
                    </w:r>
                    <w:r w:rsidRPr="00DF0E90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OPS</w:t>
                    </w:r>
                    <w:bdo w:val="ltr">
                      <w:r w:rsidRPr="00DF0E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); </w:t>
                      </w:r>
                      <w:r w:rsidR="00FD3171" w:rsidRPr="00DF0E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‬</w:t>
                      </w:r>
                      <w:r w:rsidRPr="00DF0E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así como la iniciativa apoyada por la Organización Mundial de la Salud</w:t>
                      </w:r>
                      <w:bdo w:val="ltr">
                        <w:r w:rsidRPr="00DF0E90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</w:t>
                        </w:r>
                        <w:r w:rsidR="00FD3171" w:rsidRPr="00DF0E90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‬</w:t>
                        </w:r>
                        <w:r w:rsidRPr="00DF0E90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OMS</w:t>
                        </w:r>
                        <w:bdo w:val="ltr">
                          <w:r w:rsidRPr="00DF0E90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) </w:t>
                          </w:r>
                          <w:r w:rsidR="00FD3171" w:rsidRPr="00DF0E90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Pr="00DF0E90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y la OPS sobre transferencia de tecnología para la producción de vacunas de ARNm en las Américas</w:t>
                          </w:r>
                          <w:bdo w:val="ltr">
                            <w:r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3171"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Pr="00DF0E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y el Repositorio de acceso a tecnologías para la COVID-19</w:t>
                            </w:r>
                            <w:bdo w:val="ltr">
                              <w:r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(</w:t>
                              </w:r>
                              <w:r w:rsidR="00FD3171"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Pr="00DF0E90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C-TAP</w:t>
                              </w:r>
                              <w:bdo w:val="ltr">
                                <w:r w:rsidRPr="00DF0E90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)</w:t>
                                </w:r>
                                <w:r w:rsidR="00FD3171" w:rsidRPr="00DF0E90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‬</w:t>
                                </w:r>
                                <w:r w:rsidRPr="00DF0E90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,</w:t>
                                </w:r>
                                <w:bdo w:val="ltr">
                                  <w:r w:rsidRPr="00DF0E90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iniciativa respaldada por la OMS</w:t>
                                  </w:r>
                                  <w:bdo w:val="ltr">
                                    <w:r w:rsidRPr="00DF0E9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  <w:bdo w:val="ltr">
                                      <w:r w:rsidR="00FD3171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FD3171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FD3171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DF0E90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>
                                        <w:t>‬</w:t>
                                      </w:r>
                                      <w:r w:rsidR="00D401E9">
                                        <w:t>‬</w:t>
                                      </w:r>
                                      <w:r w:rsidR="00D401E9">
                                        <w:t>‬</w:t>
                                      </w:r>
                                      <w:r w:rsidR="00D401E9">
                                        <w:t>‬</w:t>
                                      </w:r>
                                      <w:r w:rsidR="00D401E9">
                                        <w:t>‬</w:t>
                                      </w:r>
                                      <w:r w:rsidR="00D401E9">
                                        <w:t>‬</w:t>
                                      </w:r>
                                      <w:r w:rsidR="00D401E9">
                                        <w:t>‬</w:t>
                                      </w:r>
                                      <w:r w:rsidR="00D401E9">
                                        <w:t>‬</w:t>
                                      </w:r>
                                      <w:r w:rsidR="00D401E9">
                                        <w:t>‬</w:t>
                                      </w:r>
                                      <w:r w:rsidR="00D401E9">
                                        <w:t>‬</w:t>
                                      </w:r>
                                      <w:r w:rsidR="00D401E9">
                                        <w:t>‬</w:t>
                                      </w:r>
                                      <w:r w:rsidR="00D401E9">
                                        <w:t>‬</w:t>
                                      </w:r>
                                      <w:r w:rsidR="00D401E9">
                                        <w:t>‬</w:t>
                                      </w:r>
                                      <w:r w:rsidR="00D401E9">
                                        <w:t>‬</w:t>
                                      </w:r>
                                      <w:r w:rsidR="00D401E9">
                                        <w:t>‬</w:t>
                                      </w:r>
                                      <w:r w:rsidR="00D401E9">
                                        <w:t>‬</w:t>
                                      </w:r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14:paraId="49B0CC44" w14:textId="77777777" w:rsidR="00DF0E90" w:rsidRPr="00DF0E90" w:rsidRDefault="00DF0E90" w:rsidP="00DF0E90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1E2A3156" w14:textId="7798CF70" w:rsidR="0093192D" w:rsidRPr="00DF0E90" w:rsidRDefault="0093192D" w:rsidP="0009069D">
      <w:pPr>
        <w:pStyle w:val="Style2"/>
        <w:numPr>
          <w:ilvl w:val="0"/>
          <w:numId w:val="2"/>
        </w:numPr>
        <w:tabs>
          <w:tab w:val="clear" w:pos="720"/>
          <w:tab w:val="num" w:pos="792"/>
        </w:tabs>
        <w:kinsoku w:val="0"/>
        <w:autoSpaceDE/>
        <w:spacing w:before="0"/>
        <w:ind w:right="-29" w:firstLine="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DF0E90">
        <w:rPr>
          <w:rFonts w:ascii="Times New Roman" w:hAnsi="Times New Roman" w:cs="Times New Roman"/>
          <w:sz w:val="22"/>
          <w:szCs w:val="22"/>
        </w:rPr>
        <w:t>Exhortar a los Estados Miembros a que realicen los mayores esfuerzos posibles para seguir fortaleciendo la inversión pública en salud,</w:t>
      </w:r>
      <w:bdo w:val="ltr">
        <w:r w:rsidRPr="00DF0E90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FD3171" w:rsidRPr="00DF0E90">
          <w:rPr>
            <w:rFonts w:ascii="Times New Roman" w:hAnsi="Times New Roman" w:cs="Times New Roman"/>
            <w:sz w:val="22"/>
            <w:szCs w:val="22"/>
          </w:rPr>
          <w:t>‬</w:t>
        </w:r>
        <w:r w:rsidRPr="00DF0E90">
          <w:rPr>
            <w:rFonts w:ascii="Times New Roman" w:hAnsi="Times New Roman" w:cs="Times New Roman"/>
            <w:sz w:val="22"/>
            <w:szCs w:val="22"/>
          </w:rPr>
          <w:t>que permita mejorar y ampliar las capacidades nacionales y regionales para el desarrollo y producción de materias primas</w:t>
        </w:r>
        <w:r w:rsidR="009B78E1" w:rsidRPr="00DF0E90">
          <w:rPr>
            <w:rFonts w:ascii="Times New Roman" w:hAnsi="Times New Roman" w:cs="Times New Roman"/>
            <w:sz w:val="22"/>
            <w:szCs w:val="22"/>
          </w:rPr>
          <w:t>,</w:t>
        </w:r>
        <w:r w:rsidRPr="00DF0E90">
          <w:rPr>
            <w:rFonts w:ascii="Times New Roman" w:hAnsi="Times New Roman" w:cs="Times New Roman"/>
            <w:sz w:val="22"/>
            <w:szCs w:val="22"/>
          </w:rPr>
          <w:t xml:space="preserve"> vacunas y medicamentos esenciales,</w:t>
        </w:r>
        <w:bdo w:val="ltr">
          <w:r w:rsidRPr="00DF0E90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="00FD3171" w:rsidRPr="00DF0E90">
            <w:rPr>
              <w:rFonts w:ascii="Times New Roman" w:hAnsi="Times New Roman" w:cs="Times New Roman"/>
              <w:sz w:val="22"/>
              <w:szCs w:val="22"/>
            </w:rPr>
            <w:t>‬</w:t>
          </w:r>
          <w:r w:rsidRPr="00DF0E90">
            <w:rPr>
              <w:rFonts w:ascii="Times New Roman" w:hAnsi="Times New Roman" w:cs="Times New Roman"/>
              <w:sz w:val="22"/>
              <w:szCs w:val="22"/>
            </w:rPr>
            <w:t>con el fin de lograr una pronta recuperación sanitaria y económica,</w:t>
          </w:r>
          <w:bdo w:val="ltr">
            <w:r w:rsidRPr="00DF0E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3171" w:rsidRPr="00DF0E90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Pr="00DF0E90">
              <w:rPr>
                <w:rFonts w:ascii="Times New Roman" w:hAnsi="Times New Roman" w:cs="Times New Roman"/>
                <w:sz w:val="22"/>
                <w:szCs w:val="22"/>
              </w:rPr>
              <w:t>y superar la vulnerabilidad y dependencia externa ante las emergencias sanitarias mundiales,</w:t>
            </w:r>
            <w:bdo w:val="ltr">
              <w:r w:rsidRPr="00DF0E90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FD3171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Pr="00DF0E90">
                <w:rPr>
                  <w:rFonts w:ascii="Times New Roman" w:hAnsi="Times New Roman" w:cs="Times New Roman"/>
                  <w:sz w:val="22"/>
                  <w:szCs w:val="22"/>
                </w:rPr>
                <w:t xml:space="preserve">permitiendo alcanzar la seguridad sanitaria en nuestra región. </w:t>
              </w:r>
              <w:bdo w:val="ltr">
                <w:r w:rsidR="00FD3171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8E4AC5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8E4AC5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8E4AC5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8E4AC5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8E4AC5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24EC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24EC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24EC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24EC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24EC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09069D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09069D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09069D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09069D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09069D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01E9">
                  <w:t>‬</w:t>
                </w:r>
                <w:r w:rsidR="00D401E9">
                  <w:t>‬</w:t>
                </w:r>
                <w:r w:rsidR="00D401E9">
                  <w:t>‬</w:t>
                </w:r>
                <w:r w:rsidR="00D401E9">
                  <w:t>‬</w:t>
                </w:r>
                <w:r w:rsidR="00D401E9">
                  <w:t>‬</w:t>
                </w:r>
              </w:bdo>
            </w:bdo>
          </w:bdo>
        </w:bdo>
      </w:bdo>
    </w:p>
    <w:p w14:paraId="3C5AE7F6" w14:textId="77777777" w:rsidR="00DF0E90" w:rsidRPr="00DF0E90" w:rsidRDefault="00DF0E90" w:rsidP="00DF0E90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53B37720" w14:textId="33307FD8" w:rsidR="0093192D" w:rsidRPr="00DF0E90" w:rsidRDefault="0093192D" w:rsidP="0009069D">
      <w:pPr>
        <w:pStyle w:val="Style2"/>
        <w:numPr>
          <w:ilvl w:val="0"/>
          <w:numId w:val="2"/>
        </w:numPr>
        <w:tabs>
          <w:tab w:val="clear" w:pos="720"/>
          <w:tab w:val="num" w:pos="792"/>
        </w:tabs>
        <w:kinsoku w:val="0"/>
        <w:autoSpaceDE/>
        <w:spacing w:before="0"/>
        <w:ind w:right="-29" w:firstLine="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DF0E90">
        <w:rPr>
          <w:rFonts w:ascii="Times New Roman" w:hAnsi="Times New Roman" w:cs="Times New Roman"/>
          <w:sz w:val="22"/>
          <w:szCs w:val="22"/>
        </w:rPr>
        <w:t>Llamar a los Estados Miembros a que apliquen políticas económicas consistentes que contribuyan de manera sostenida a generar puestos de trabajo, aumentar la productividad económica y promover la innovación, incluso fortaleciendo la infraestructura, las tecnologías y la alfabetización digitales.</w:t>
      </w:r>
    </w:p>
    <w:p w14:paraId="66A55B02" w14:textId="77777777" w:rsidR="00DF0E90" w:rsidRPr="00DF0E90" w:rsidRDefault="00DF0E90" w:rsidP="00DF0E90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6FA97B68" w14:textId="6BA08384" w:rsidR="00DF0E90" w:rsidRPr="00DF0E90" w:rsidRDefault="0093192D" w:rsidP="00692E8D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sz w:val="22"/>
          <w:szCs w:val="22"/>
        </w:rPr>
      </w:pPr>
      <w:r w:rsidRPr="00DF0E90">
        <w:rPr>
          <w:rFonts w:ascii="Times New Roman" w:hAnsi="Times New Roman" w:cs="Times New Roman"/>
          <w:sz w:val="22"/>
          <w:szCs w:val="22"/>
        </w:rPr>
        <w:t>OP5</w:t>
      </w:r>
      <w:bdo w:val="ltr">
        <w:r w:rsidRPr="00DF0E90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09069D">
          <w:rPr>
            <w:rFonts w:ascii="Times New Roman" w:hAnsi="Times New Roman" w:cs="Times New Roman"/>
            <w:sz w:val="22"/>
            <w:szCs w:val="22"/>
          </w:rPr>
          <w:t>-</w:t>
        </w:r>
        <w:r w:rsidR="00FD3171" w:rsidRPr="00DF0E90">
          <w:rPr>
            <w:rFonts w:ascii="Times New Roman" w:hAnsi="Times New Roman" w:cs="Times New Roman"/>
            <w:sz w:val="22"/>
            <w:szCs w:val="22"/>
          </w:rPr>
          <w:t>‬</w:t>
        </w:r>
        <w:r w:rsidRPr="00DF0E90">
          <w:rPr>
            <w:rFonts w:ascii="Times New Roman" w:hAnsi="Times New Roman" w:cs="Times New Roman"/>
            <w:sz w:val="22"/>
            <w:szCs w:val="22"/>
          </w:rPr>
          <w:t>Llamar a los Estados Miembros y observadores permanentes a que coordinen posiciones comunes en organismos multilaterales tendientes a facilitar solidariamente la recuperación postpandemia,</w:t>
        </w:r>
        <w:bdo w:val="ltr">
          <w:r w:rsidRPr="00DF0E90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="00FD3171" w:rsidRPr="00DF0E90">
            <w:rPr>
              <w:rFonts w:ascii="Times New Roman" w:hAnsi="Times New Roman" w:cs="Times New Roman"/>
              <w:sz w:val="22"/>
              <w:szCs w:val="22"/>
            </w:rPr>
            <w:t>‬</w:t>
          </w:r>
          <w:r w:rsidRPr="00DF0E90">
            <w:rPr>
              <w:rFonts w:ascii="Times New Roman" w:hAnsi="Times New Roman" w:cs="Times New Roman"/>
              <w:sz w:val="22"/>
              <w:szCs w:val="22"/>
            </w:rPr>
            <w:t>atendiendo especialmente a las dificultades económicas,</w:t>
          </w:r>
          <w:bdo w:val="ltr">
            <w:r w:rsidRPr="00DF0E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3171" w:rsidRPr="00DF0E90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Pr="00DF0E90">
              <w:rPr>
                <w:rFonts w:ascii="Times New Roman" w:hAnsi="Times New Roman" w:cs="Times New Roman"/>
                <w:sz w:val="22"/>
                <w:szCs w:val="22"/>
              </w:rPr>
              <w:t>productivas y financieras agravadas por la pandemia.</w:t>
            </w:r>
            <w:bdo w:val="ltr">
              <w:r w:rsidR="00FD3171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E4AC5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E4AC5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E4AC5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E4AC5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01E9">
                <w:t>‬</w:t>
              </w:r>
              <w:r w:rsidR="00D401E9">
                <w:t>‬</w:t>
              </w:r>
              <w:r w:rsidR="00D401E9">
                <w:t>‬</w:t>
              </w:r>
              <w:r w:rsidR="00D401E9">
                <w:t>‬</w:t>
              </w:r>
            </w:bdo>
          </w:bdo>
        </w:bdo>
      </w:bdo>
    </w:p>
    <w:p w14:paraId="7576BC4E" w14:textId="405EF3D4" w:rsidR="00DF0E90" w:rsidRDefault="00DF0E90" w:rsidP="00692E8D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sz w:val="22"/>
          <w:szCs w:val="22"/>
        </w:rPr>
      </w:pPr>
    </w:p>
    <w:p w14:paraId="7FD71A54" w14:textId="77777777" w:rsidR="00B77A2D" w:rsidRPr="00DF0E90" w:rsidRDefault="00B77A2D" w:rsidP="00B77A2D">
      <w:pPr>
        <w:pStyle w:val="Default"/>
        <w:jc w:val="both"/>
        <w:rPr>
          <w:rFonts w:ascii="Times New Roman" w:hAnsi="Times New Roman" w:cs="Times New Roman"/>
          <w:noProof/>
          <w:color w:val="006FC0"/>
          <w:sz w:val="22"/>
          <w:szCs w:val="22"/>
        </w:rPr>
      </w:pPr>
      <w:r w:rsidRPr="00DF0E90">
        <w:rPr>
          <w:rFonts w:ascii="Times New Roman" w:hAnsi="Times New Roman" w:cs="Times New Roman"/>
          <w:sz w:val="22"/>
          <w:szCs w:val="22"/>
        </w:rPr>
        <w:t>OP6 Respaldar el rol de una inmunización extensiva contra la COVID-19</w:t>
      </w:r>
      <w:bdo w:val="ltr">
        <w:r w:rsidRPr="00DF0E90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Pr="00DF0E90">
          <w:rPr>
            <w:rFonts w:ascii="Times New Roman" w:hAnsi="Times New Roman" w:cs="Times New Roman"/>
            <w:sz w:val="22"/>
            <w:szCs w:val="22"/>
          </w:rPr>
          <w:t xml:space="preserve">‬como un bien público mundial e </w:t>
        </w:r>
        <w:r w:rsidRPr="00B77A2D">
          <w:rPr>
            <w:rFonts w:ascii="Times New Roman" w:hAnsi="Times New Roman" w:cs="Times New Roman"/>
            <w:color w:val="4472C4" w:themeColor="accent1"/>
            <w:sz w:val="22"/>
            <w:szCs w:val="22"/>
          </w:rPr>
          <w:t>instar</w:t>
        </w:r>
        <w:r w:rsidRPr="00DF0E90">
          <w:rPr>
            <w:rFonts w:ascii="Times New Roman" w:hAnsi="Times New Roman" w:cs="Times New Roman"/>
            <w:sz w:val="22"/>
            <w:szCs w:val="22"/>
          </w:rPr>
          <w:t xml:space="preserve"> a los Estados Miembros y observadores permanentes, que estén en condiciones de hacerlo,</w:t>
        </w:r>
        <w:bdo w:val="ltr">
          <w:r w:rsidRPr="00DF0E90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Pr="00DF0E90">
            <w:rPr>
              <w:rFonts w:ascii="Times New Roman" w:hAnsi="Times New Roman" w:cs="Times New Roman"/>
              <w:sz w:val="22"/>
              <w:szCs w:val="22"/>
            </w:rPr>
            <w:t>‬a que tomen medidas para facilitar la distribución equitativa de vacunas en el Hemisferio</w:t>
          </w:r>
          <w:bdo w:val="ltr">
            <w:r w:rsidRPr="00DF0E90">
              <w:rPr>
                <w:rFonts w:ascii="Times New Roman" w:hAnsi="Times New Roman" w:cs="Times New Roman"/>
                <w:sz w:val="22"/>
                <w:szCs w:val="22"/>
              </w:rPr>
              <w:t xml:space="preserve">, considerando que un elemento importante para superar esta emergencia es acelerar el acceso considerando que </w:t>
            </w:r>
            <w:r w:rsidRPr="00B77A2D"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  <w:t xml:space="preserve">un elemento importante para superar </w:t>
            </w:r>
            <w:r w:rsidRPr="00DF0E90">
              <w:rPr>
                <w:rFonts w:ascii="Times New Roman" w:hAnsi="Times New Roman" w:cs="Times New Roman"/>
                <w:sz w:val="22"/>
                <w:szCs w:val="22"/>
              </w:rPr>
              <w:t xml:space="preserve">esta emergencia </w:t>
            </w:r>
            <w:r w:rsidRPr="00B77A2D"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  <w:t>es</w:t>
            </w:r>
            <w:r w:rsidRPr="00DF0E90">
              <w:rPr>
                <w:rFonts w:ascii="Times New Roman" w:hAnsi="Times New Roman" w:cs="Times New Roman"/>
                <w:sz w:val="22"/>
                <w:szCs w:val="22"/>
              </w:rPr>
              <w:t xml:space="preserve"> acelerar el acceso equitativo y oportuno a vacunas contra la COVID-19</w:t>
            </w:r>
            <w:bdo w:val="ltr">
              <w:r w:rsidRPr="00DF0E90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Pr="00DF0E90">
                <w:rPr>
                  <w:rFonts w:ascii="Times New Roman" w:hAnsi="Times New Roman" w:cs="Times New Roman"/>
                  <w:sz w:val="22"/>
                  <w:szCs w:val="22"/>
                </w:rPr>
                <w:t>‬seguras,</w:t>
              </w:r>
              <w:bdo w:val="ltr">
                <w:r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  <w:r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‬efectivas y de calidad.</w:t>
                </w:r>
                <w:r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01E9">
                  <w:t>‬</w:t>
                </w:r>
                <w:r w:rsidR="00D401E9">
                  <w:t>‬</w:t>
                </w:r>
                <w:r w:rsidR="00D401E9">
                  <w:t>‬</w:t>
                </w:r>
                <w:r w:rsidR="00D401E9">
                  <w:t>‬</w:t>
                </w:r>
                <w:r w:rsidR="00D401E9">
                  <w:t>‬</w:t>
                </w:r>
              </w:bdo>
            </w:bdo>
          </w:bdo>
        </w:bdo>
      </w:bdo>
    </w:p>
    <w:p w14:paraId="457312B6" w14:textId="77777777" w:rsidR="0093192D" w:rsidRPr="00DF0E90" w:rsidRDefault="0093192D" w:rsidP="00692E8D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6AA1A47C" w14:textId="15BE547E" w:rsidR="0093192D" w:rsidRDefault="0093192D" w:rsidP="00B77A2D">
      <w:pPr>
        <w:pStyle w:val="Style3"/>
        <w:kinsoku w:val="0"/>
        <w:autoSpaceDE/>
        <w:spacing w:before="0"/>
        <w:ind w:left="0" w:right="-29"/>
        <w:jc w:val="both"/>
        <w:rPr>
          <w:rFonts w:ascii="Times New Roman" w:hAnsi="Times New Roman" w:cs="Times New Roman"/>
          <w:sz w:val="22"/>
          <w:szCs w:val="22"/>
        </w:rPr>
      </w:pPr>
      <w:r w:rsidRPr="00DF0E90">
        <w:rPr>
          <w:rFonts w:ascii="Times New Roman" w:hAnsi="Times New Roman" w:cs="Times New Roman"/>
          <w:sz w:val="22"/>
          <w:szCs w:val="22"/>
        </w:rPr>
        <w:t>(PÁRRAFO NUEVO) Hacer un llamamiento a las instituciones financieras internacionales para que otorguen financiación en condiciones favorables a los países en desarrollo, particularmente a los pequeños Estados, en función de su vulnerabilidad, para mitigar las pérdidas económicas provocadas por la pandemia de COVID-19.</w:t>
      </w:r>
    </w:p>
    <w:p w14:paraId="41BC1281" w14:textId="77777777" w:rsidR="00B77A2D" w:rsidRPr="00DF0E90" w:rsidRDefault="00B77A2D" w:rsidP="00B77A2D">
      <w:pPr>
        <w:pStyle w:val="Style3"/>
        <w:kinsoku w:val="0"/>
        <w:autoSpaceDE/>
        <w:spacing w:before="0"/>
        <w:ind w:left="0" w:right="-29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5630171E" w14:textId="671EC98F" w:rsidR="0093192D" w:rsidRPr="00B77A2D" w:rsidRDefault="0093192D" w:rsidP="00B77A2D">
      <w:pPr>
        <w:pStyle w:val="Style3"/>
        <w:numPr>
          <w:ilvl w:val="0"/>
          <w:numId w:val="3"/>
        </w:numPr>
        <w:tabs>
          <w:tab w:val="clear" w:pos="720"/>
          <w:tab w:val="num" w:pos="864"/>
        </w:tabs>
        <w:kinsoku w:val="0"/>
        <w:autoSpaceDE/>
        <w:spacing w:before="0"/>
        <w:ind w:left="0" w:right="-29" w:firstLine="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DF0E90">
        <w:rPr>
          <w:rFonts w:ascii="Times New Roman" w:hAnsi="Times New Roman" w:cs="Times New Roman"/>
          <w:sz w:val="22"/>
          <w:szCs w:val="22"/>
        </w:rPr>
        <w:t xml:space="preserve">Alentar </w:t>
      </w:r>
      <w:r w:rsidRPr="00DF0E90">
        <w:rPr>
          <w:rFonts w:ascii="Times New Roman" w:hAnsi="Times New Roman" w:cs="Times New Roman"/>
          <w:color w:val="auto"/>
          <w:sz w:val="22"/>
          <w:szCs w:val="22"/>
        </w:rPr>
        <w:t xml:space="preserve">a los Estados Miembros a que implementen estrategias de comunicación y participación social destinadas a recobrar la confianza de la población </w:t>
      </w:r>
      <w:r w:rsidRPr="00DF0E90">
        <w:rPr>
          <w:rFonts w:ascii="Times New Roman" w:hAnsi="Times New Roman" w:cs="Times New Roman"/>
          <w:color w:val="5B9BD5" w:themeColor="accent5"/>
          <w:sz w:val="22"/>
          <w:szCs w:val="22"/>
        </w:rPr>
        <w:t>en las vacunas a fin de permitir que se alcance la inmunidad comunitaria en cada uno de ellos</w:t>
      </w:r>
      <w:r w:rsidRPr="00DF0E9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32765F7" w14:textId="77777777" w:rsidR="00B77A2D" w:rsidRPr="00DF0E90" w:rsidRDefault="00B77A2D" w:rsidP="00B77A2D">
      <w:pPr>
        <w:pStyle w:val="Style3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58491695" w14:textId="193C4D98" w:rsidR="0093192D" w:rsidRPr="00DF0E90" w:rsidRDefault="0093192D" w:rsidP="00B77A2D">
      <w:pPr>
        <w:pStyle w:val="Style2"/>
        <w:numPr>
          <w:ilvl w:val="0"/>
          <w:numId w:val="3"/>
        </w:numPr>
        <w:tabs>
          <w:tab w:val="clear" w:pos="720"/>
          <w:tab w:val="num" w:pos="864"/>
        </w:tabs>
        <w:kinsoku w:val="0"/>
        <w:autoSpaceDE/>
        <w:spacing w:before="0"/>
        <w:ind w:left="0" w:right="72" w:firstLine="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DF0E90">
        <w:rPr>
          <w:rFonts w:ascii="Times New Roman" w:hAnsi="Times New Roman" w:cs="Times New Roman"/>
          <w:sz w:val="22"/>
          <w:szCs w:val="22"/>
        </w:rPr>
        <w:t>Exhortar a los Estados Miembros,</w:t>
      </w:r>
      <w:bdo w:val="ltr">
        <w:r w:rsidRPr="00DF0E90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FD3171" w:rsidRPr="00DF0E90">
          <w:rPr>
            <w:rFonts w:ascii="Times New Roman" w:hAnsi="Times New Roman" w:cs="Times New Roman"/>
            <w:sz w:val="22"/>
            <w:szCs w:val="22"/>
          </w:rPr>
          <w:t>‬</w:t>
        </w:r>
        <w:r w:rsidRPr="00DF0E90">
          <w:rPr>
            <w:rFonts w:ascii="Times New Roman" w:hAnsi="Times New Roman" w:cs="Times New Roman"/>
            <w:sz w:val="22"/>
            <w:szCs w:val="22"/>
          </w:rPr>
          <w:t>según su contexto y prioridades nacionales,</w:t>
        </w:r>
        <w:bdo w:val="ltr">
          <w:r w:rsidRPr="00DF0E90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="00FD3171" w:rsidRPr="00DF0E90">
            <w:rPr>
              <w:rFonts w:ascii="Times New Roman" w:hAnsi="Times New Roman" w:cs="Times New Roman"/>
              <w:sz w:val="22"/>
              <w:szCs w:val="22"/>
            </w:rPr>
            <w:t>‬</w:t>
          </w:r>
          <w:r w:rsidRPr="00DF0E90">
            <w:rPr>
              <w:rFonts w:ascii="Times New Roman" w:hAnsi="Times New Roman" w:cs="Times New Roman"/>
              <w:sz w:val="22"/>
              <w:szCs w:val="22"/>
            </w:rPr>
            <w:t>a que, en el marco de la pandemia de COVID-19 y en especial en el contexto mundial de la inmunización y los requisitos de los viajes internacionales,</w:t>
          </w:r>
          <w:bdo w:val="ltr">
            <w:r w:rsidRPr="00DF0E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3171" w:rsidRPr="00DF0E90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Pr="00DF0E90">
              <w:rPr>
                <w:rFonts w:ascii="Times New Roman" w:hAnsi="Times New Roman" w:cs="Times New Roman"/>
                <w:sz w:val="22"/>
                <w:szCs w:val="22"/>
              </w:rPr>
              <w:t>apliquen,</w:t>
            </w:r>
            <w:bdo w:val="ltr">
              <w:r w:rsidRPr="00DF0E90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FD3171" w:rsidRPr="00DF0E90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Pr="00DF0E90">
                <w:rPr>
                  <w:rFonts w:ascii="Times New Roman" w:hAnsi="Times New Roman" w:cs="Times New Roman"/>
                  <w:sz w:val="22"/>
                  <w:szCs w:val="22"/>
                </w:rPr>
                <w:t>según proceda,</w:t>
              </w:r>
              <w:bdo w:val="ltr">
                <w:r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  <w:r w:rsidR="00FD3171"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Pr="00DF0E90">
                  <w:rPr>
                    <w:rFonts w:ascii="Times New Roman" w:hAnsi="Times New Roman" w:cs="Times New Roman"/>
                    <w:sz w:val="22"/>
                    <w:szCs w:val="22"/>
                  </w:rPr>
                  <w:t>medidas para facilitar la libre circulación de los viajeros,</w:t>
                </w:r>
                <w:bdo w:val="ltr">
                  <w:r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FD3171"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en consonancia con el Reglamento Sanitario Internacional y teniendo en cuenta las recomendaciones y orientaciones de la OMS sobre la inmunización y los viajes.</w:t>
                  </w:r>
                  <w:r w:rsidR="008E4AC5"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8E4AC5"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8E4AC5"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8E4AC5"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8E4AC5"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8E4AC5"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D424EC"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D424EC"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D424EC"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D424EC"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D424EC"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D424EC"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09069D"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09069D"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09069D"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09069D"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09069D"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09069D" w:rsidRPr="00DF0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D401E9">
                    <w:t>‬</w:t>
                  </w:r>
                  <w:r w:rsidR="00D401E9">
                    <w:t>‬</w:t>
                  </w:r>
                  <w:r w:rsidR="00D401E9">
                    <w:t>‬</w:t>
                  </w:r>
                  <w:r w:rsidR="00D401E9">
                    <w:t>‬</w:t>
                  </w:r>
                  <w:r w:rsidR="00D401E9">
                    <w:t>‬</w:t>
                  </w:r>
                  <w:r w:rsidR="00D401E9">
                    <w:t>‬</w:t>
                  </w:r>
                </w:bdo>
              </w:bdo>
            </w:bdo>
          </w:bdo>
        </w:bdo>
      </w:bdo>
    </w:p>
    <w:p w14:paraId="4F2547BC" w14:textId="1827A214" w:rsidR="002C5E41" w:rsidRDefault="002C5E41" w:rsidP="0093192D">
      <w:pPr>
        <w:rPr>
          <w:noProof/>
          <w:szCs w:val="22"/>
        </w:rPr>
      </w:pPr>
    </w:p>
    <w:p w14:paraId="4B0577A6" w14:textId="4381AA6A" w:rsidR="0093192D" w:rsidRPr="00DF0E90" w:rsidRDefault="002C5E41" w:rsidP="0093192D">
      <w:pPr>
        <w:rPr>
          <w:noProof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5DC0918" wp14:editId="7F8AB686">
            <wp:simplePos x="0" y="0"/>
            <wp:positionH relativeFrom="column">
              <wp:posOffset>4909752</wp:posOffset>
            </wp:positionH>
            <wp:positionV relativeFrom="page">
              <wp:posOffset>8764270</wp:posOffset>
            </wp:positionV>
            <wp:extent cx="713105" cy="713105"/>
            <wp:effectExtent l="0" t="0" r="0" b="0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A2D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77A0858" wp14:editId="61DEF72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6A56C40" w14:textId="711FF0FF" w:rsidR="00B77A2D" w:rsidRPr="00B77A2D" w:rsidRDefault="00B77A2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AG08415S04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A08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0Hvap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46A56C40" w14:textId="711FF0FF" w:rsidR="00B77A2D" w:rsidRPr="00B77A2D" w:rsidRDefault="00B77A2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AG08415S04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3192D" w:rsidRPr="00DF0E90" w:rsidSect="00B77A2D">
      <w:headerReference w:type="default" r:id="rId13"/>
      <w:headerReference w:type="first" r:id="rId14"/>
      <w:type w:val="oddPage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7168E" w14:textId="77777777" w:rsidR="008E4AC5" w:rsidRPr="0093192D" w:rsidRDefault="008E4AC5" w:rsidP="001A0418">
      <w:pPr>
        <w:rPr>
          <w:noProof/>
          <w:lang w:val="en-US"/>
        </w:rPr>
      </w:pPr>
      <w:r w:rsidRPr="0093192D">
        <w:rPr>
          <w:noProof/>
          <w:lang w:val="en-US"/>
        </w:rPr>
        <w:separator/>
      </w:r>
    </w:p>
  </w:endnote>
  <w:endnote w:type="continuationSeparator" w:id="0">
    <w:p w14:paraId="55FD872E" w14:textId="77777777" w:rsidR="008E4AC5" w:rsidRPr="0093192D" w:rsidRDefault="008E4AC5" w:rsidP="001A0418">
      <w:pPr>
        <w:rPr>
          <w:noProof/>
          <w:lang w:val="en-US"/>
        </w:rPr>
      </w:pPr>
      <w:r w:rsidRPr="0093192D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B191" w14:textId="77777777" w:rsidR="008E4AC5" w:rsidRPr="0093192D" w:rsidRDefault="008E4AC5" w:rsidP="001A0418">
      <w:pPr>
        <w:rPr>
          <w:noProof/>
          <w:lang w:val="en-US"/>
        </w:rPr>
      </w:pPr>
      <w:r w:rsidRPr="0093192D">
        <w:rPr>
          <w:noProof/>
          <w:lang w:val="en-US"/>
        </w:rPr>
        <w:separator/>
      </w:r>
    </w:p>
  </w:footnote>
  <w:footnote w:type="continuationSeparator" w:id="0">
    <w:p w14:paraId="17A8DD4C" w14:textId="77777777" w:rsidR="008E4AC5" w:rsidRPr="0093192D" w:rsidRDefault="008E4AC5" w:rsidP="001A0418">
      <w:pPr>
        <w:rPr>
          <w:noProof/>
          <w:lang w:val="en-US"/>
        </w:rPr>
      </w:pPr>
      <w:r w:rsidRPr="0093192D">
        <w:rPr>
          <w:noProof/>
          <w:lang w:val="en-US"/>
        </w:rPr>
        <w:continuationSeparator/>
      </w:r>
    </w:p>
  </w:footnote>
  <w:footnote w:id="1">
    <w:p w14:paraId="2DC8DDBB" w14:textId="78114103" w:rsidR="00FC7F06" w:rsidRPr="00DF0E90" w:rsidRDefault="00FC7F06" w:rsidP="00DF0E90">
      <w:pPr>
        <w:pStyle w:val="FootnoteText"/>
        <w:tabs>
          <w:tab w:val="left" w:pos="360"/>
        </w:tabs>
        <w:rPr>
          <w:lang w:val="es-MX"/>
        </w:rPr>
      </w:pPr>
      <w:r w:rsidRPr="00DF0E90">
        <w:rPr>
          <w:rStyle w:val="FootnoteReference"/>
          <w:vertAlign w:val="baseline"/>
        </w:rPr>
        <w:footnoteRef/>
      </w:r>
      <w:r w:rsidR="00DF0E90">
        <w:rPr>
          <w:rStyle w:val="CharacterStyle2"/>
        </w:rPr>
        <w:t>.</w:t>
      </w:r>
      <w:r w:rsidR="00DF0E90">
        <w:rPr>
          <w:rStyle w:val="CharacterStyle2"/>
        </w:rPr>
        <w:tab/>
      </w:r>
      <w:hyperlink r:id="rId1" w:history="1">
        <w:r w:rsidR="00DF0E90" w:rsidRPr="00997D0B">
          <w:rPr>
            <w:rStyle w:val="Hyperlink"/>
          </w:rPr>
          <w:t>https://www.un.org/press/en/2021/sgsm20620.doc.htm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805435564"/>
      <w:docPartObj>
        <w:docPartGallery w:val="Page Numbers (Top of Page)"/>
        <w:docPartUnique/>
      </w:docPartObj>
    </w:sdtPr>
    <w:sdtEndPr/>
    <w:sdtContent>
      <w:p w14:paraId="25481AAB" w14:textId="77777777" w:rsidR="00504B3F" w:rsidRPr="0093192D" w:rsidRDefault="00504B3F">
        <w:pPr>
          <w:pStyle w:val="Header"/>
          <w:jc w:val="center"/>
          <w:rPr>
            <w:noProof/>
          </w:rPr>
        </w:pPr>
        <w:r>
          <w:t xml:space="preserve">- </w:t>
        </w:r>
        <w:r w:rsidRPr="0093192D">
          <w:fldChar w:fldCharType="begin"/>
        </w:r>
        <w:r w:rsidRPr="0093192D">
          <w:instrText xml:space="preserve"> PAGE   \* MERGEFORMAT </w:instrText>
        </w:r>
        <w:r w:rsidRPr="0093192D">
          <w:fldChar w:fldCharType="separate"/>
        </w:r>
        <w:r w:rsidRPr="0093192D">
          <w:t>2</w:t>
        </w:r>
        <w:r w:rsidRPr="0093192D">
          <w:fldChar w:fldCharType="end"/>
        </w:r>
        <w:r>
          <w:t xml:space="preserve"> -</w:t>
        </w:r>
      </w:p>
    </w:sdtContent>
  </w:sdt>
  <w:p w14:paraId="5A33E810" w14:textId="77777777" w:rsidR="00504B3F" w:rsidRPr="0093192D" w:rsidRDefault="00504B3F" w:rsidP="00A5242B">
    <w:pPr>
      <w:pStyle w:val="Header"/>
      <w:rPr>
        <w:noProof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DA0C" w14:textId="5AAE2B77" w:rsidR="00B77A2D" w:rsidRDefault="00B77A2D">
    <w:pPr>
      <w:pStyle w:val="Header"/>
      <w:jc w:val="center"/>
    </w:pPr>
  </w:p>
  <w:p w14:paraId="606D955D" w14:textId="77777777" w:rsidR="00B77A2D" w:rsidRDefault="00B77A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19251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4F62C0" w14:textId="0940E052" w:rsidR="00B77A2D" w:rsidRDefault="00B77A2D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01EEB8BB" w14:textId="77777777" w:rsidR="00B77A2D" w:rsidRPr="0093192D" w:rsidRDefault="00B77A2D" w:rsidP="00A5242B">
    <w:pPr>
      <w:pStyle w:val="Header"/>
      <w:rPr>
        <w:noProof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96377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29F11E" w14:textId="4BDD3439" w:rsidR="00B77A2D" w:rsidRDefault="00B77A2D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5D13FD6A" w14:textId="77777777" w:rsidR="00B77A2D" w:rsidRDefault="00B77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9C6"/>
    <w:multiLevelType w:val="singleLevel"/>
    <w:tmpl w:val="6F324847"/>
    <w:lvl w:ilvl="0">
      <w:start w:val="7"/>
      <w:numFmt w:val="decimal"/>
      <w:lvlText w:val="OP%1.-"/>
      <w:lvlJc w:val="left"/>
      <w:pPr>
        <w:tabs>
          <w:tab w:val="num" w:pos="720"/>
        </w:tabs>
        <w:ind w:left="72" w:firstLine="72"/>
      </w:pPr>
      <w:rPr>
        <w:rFonts w:ascii="Bookman Old Style" w:hAnsi="Bookman Old Style" w:cs="Bookman Old Style"/>
        <w:spacing w:val="-6"/>
        <w:w w:val="105"/>
        <w:sz w:val="24"/>
        <w:szCs w:val="24"/>
      </w:rPr>
    </w:lvl>
  </w:abstractNum>
  <w:abstractNum w:abstractNumId="1" w15:restartNumberingAfterBreak="0">
    <w:nsid w:val="074345EC"/>
    <w:multiLevelType w:val="singleLevel"/>
    <w:tmpl w:val="9A203A66"/>
    <w:lvl w:ilvl="0">
      <w:start w:val="1"/>
      <w:numFmt w:val="decimal"/>
      <w:lvlText w:val="OP%1.-"/>
      <w:lvlJc w:val="left"/>
      <w:pPr>
        <w:tabs>
          <w:tab w:val="num" w:pos="720"/>
        </w:tabs>
        <w:ind w:left="0" w:firstLine="72"/>
      </w:pPr>
      <w:rPr>
        <w:rFonts w:ascii="Times New Roman" w:hAnsi="Times New Roman" w:cs="Times New Roman" w:hint="default"/>
        <w:spacing w:val="1"/>
        <w:w w:val="105"/>
        <w:sz w:val="22"/>
        <w:szCs w:val="22"/>
      </w:rPr>
    </w:lvl>
  </w:abstractNum>
  <w:abstractNum w:abstractNumId="2" w15:restartNumberingAfterBreak="0">
    <w:nsid w:val="1C0A5DF1"/>
    <w:multiLevelType w:val="hybridMultilevel"/>
    <w:tmpl w:val="85B291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proofState w:spelling="clean" w:grammar="clean"/>
  <w:defaultTabStop w:val="720"/>
  <w:hyphenationZone w:val="425"/>
  <w:doNotHyphenateCaps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FF0BF70-E88A-4A49-8251-BA98CE695020}"/>
    <w:docVar w:name="dgnword-eventsink" w:val="2727811559248"/>
  </w:docVars>
  <w:rsids>
    <w:rsidRoot w:val="004A75B2"/>
    <w:rsid w:val="0009069D"/>
    <w:rsid w:val="0009108C"/>
    <w:rsid w:val="001417FA"/>
    <w:rsid w:val="00162FDE"/>
    <w:rsid w:val="001744FE"/>
    <w:rsid w:val="001A0418"/>
    <w:rsid w:val="002352FF"/>
    <w:rsid w:val="00256D9B"/>
    <w:rsid w:val="002C5E41"/>
    <w:rsid w:val="003E45C3"/>
    <w:rsid w:val="004275B6"/>
    <w:rsid w:val="00446C9D"/>
    <w:rsid w:val="004A75B2"/>
    <w:rsid w:val="00504B3F"/>
    <w:rsid w:val="00507111"/>
    <w:rsid w:val="00510F2B"/>
    <w:rsid w:val="00563E06"/>
    <w:rsid w:val="00692E8D"/>
    <w:rsid w:val="006D79E4"/>
    <w:rsid w:val="006E0DC7"/>
    <w:rsid w:val="006E505D"/>
    <w:rsid w:val="0070001F"/>
    <w:rsid w:val="007127A9"/>
    <w:rsid w:val="007568A5"/>
    <w:rsid w:val="008E22EE"/>
    <w:rsid w:val="008E4AC5"/>
    <w:rsid w:val="008E6962"/>
    <w:rsid w:val="0093192D"/>
    <w:rsid w:val="00947882"/>
    <w:rsid w:val="009867B2"/>
    <w:rsid w:val="009B78E1"/>
    <w:rsid w:val="00A11EE4"/>
    <w:rsid w:val="00A5242B"/>
    <w:rsid w:val="00AB5331"/>
    <w:rsid w:val="00B12F78"/>
    <w:rsid w:val="00B2293A"/>
    <w:rsid w:val="00B555EB"/>
    <w:rsid w:val="00B77A2D"/>
    <w:rsid w:val="00BA0A70"/>
    <w:rsid w:val="00BD6258"/>
    <w:rsid w:val="00BE0612"/>
    <w:rsid w:val="00BE562D"/>
    <w:rsid w:val="00C10F4C"/>
    <w:rsid w:val="00C427D2"/>
    <w:rsid w:val="00C640AC"/>
    <w:rsid w:val="00C66B45"/>
    <w:rsid w:val="00CD718F"/>
    <w:rsid w:val="00D26022"/>
    <w:rsid w:val="00D401E9"/>
    <w:rsid w:val="00D424EC"/>
    <w:rsid w:val="00D611D3"/>
    <w:rsid w:val="00D65C83"/>
    <w:rsid w:val="00DF0E90"/>
    <w:rsid w:val="00E04604"/>
    <w:rsid w:val="00E4796E"/>
    <w:rsid w:val="00E60C2A"/>
    <w:rsid w:val="00EA684E"/>
    <w:rsid w:val="00EE2253"/>
    <w:rsid w:val="00F12F9B"/>
    <w:rsid w:val="00FC7F06"/>
    <w:rsid w:val="00FD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4F0A98DC"/>
  <w15:docId w15:val="{A9F04BEC-EE53-42C2-BA29-0D3C3C21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4A75B2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C640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7B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555E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555E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B555E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1"/>
      <w:ind w:left="798" w:right="798"/>
      <w:jc w:val="center"/>
    </w:pPr>
    <w:rPr>
      <w:rFonts w:ascii="Edwardian Script ITC" w:eastAsia="Edwardian Script ITC" w:hAnsi="Edwardian Script ITC" w:cs="Edwardian Script ITC"/>
      <w:i/>
      <w:i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555EB"/>
    <w:rPr>
      <w:rFonts w:ascii="Edwardian Script ITC" w:eastAsia="Edwardian Script ITC" w:hAnsi="Edwardian Script ITC" w:cs="Edwardian Script ITC"/>
      <w:i/>
      <w:i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E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1A041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418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1A041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18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ListParagraph">
    <w:name w:val="List Paragraph"/>
    <w:basedOn w:val="Normal"/>
    <w:uiPriority w:val="34"/>
    <w:qFormat/>
    <w:rsid w:val="00BD6258"/>
    <w:pPr>
      <w:ind w:left="720"/>
      <w:contextualSpacing/>
    </w:pPr>
  </w:style>
  <w:style w:type="paragraph" w:customStyle="1" w:styleId="wordsection1">
    <w:name w:val="wordsection1"/>
    <w:basedOn w:val="Normal"/>
    <w:uiPriority w:val="99"/>
    <w:rsid w:val="00BE562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12F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customStyle="1" w:styleId="xmsonormal">
    <w:name w:val="x_msonormal"/>
    <w:basedOn w:val="Normal"/>
    <w:uiPriority w:val="99"/>
    <w:rsid w:val="00B12F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customStyle="1" w:styleId="Default">
    <w:name w:val="Default"/>
    <w:basedOn w:val="Normal"/>
    <w:rsid w:val="00446C9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rFonts w:ascii="Bookman Old Style" w:eastAsiaTheme="minorHAnsi" w:hAnsi="Bookman Old Style"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46C9D"/>
    <w:rPr>
      <w:color w:val="605E5C"/>
      <w:shd w:val="clear" w:color="auto" w:fill="E1DFDD"/>
    </w:rPr>
  </w:style>
  <w:style w:type="paragraph" w:customStyle="1" w:styleId="Style2">
    <w:name w:val="Style 2"/>
    <w:basedOn w:val="Normal"/>
    <w:uiPriority w:val="99"/>
    <w:rsid w:val="002352F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252"/>
      <w:jc w:val="left"/>
    </w:pPr>
    <w:rPr>
      <w:rFonts w:ascii="Bookman Old Style" w:eastAsiaTheme="minorEastAsia" w:hAnsi="Bookman Old Style" w:cs="Bookman Old Style"/>
      <w:sz w:val="24"/>
      <w:szCs w:val="24"/>
      <w:lang w:eastAsia="es-PE"/>
    </w:rPr>
  </w:style>
  <w:style w:type="paragraph" w:customStyle="1" w:styleId="Style3">
    <w:name w:val="Style 3"/>
    <w:basedOn w:val="Normal"/>
    <w:uiPriority w:val="99"/>
    <w:rsid w:val="002352F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108"/>
      <w:ind w:left="72" w:right="360"/>
      <w:jc w:val="left"/>
    </w:pPr>
    <w:rPr>
      <w:rFonts w:ascii="Bookman Old Style" w:eastAsiaTheme="minorEastAsia" w:hAnsi="Bookman Old Style" w:cs="Bookman Old Style"/>
      <w:color w:val="006FC0"/>
      <w:sz w:val="24"/>
      <w:szCs w:val="24"/>
      <w:lang w:eastAsia="es-PE"/>
    </w:rPr>
  </w:style>
  <w:style w:type="paragraph" w:customStyle="1" w:styleId="Style1">
    <w:name w:val="Style 1"/>
    <w:basedOn w:val="Normal"/>
    <w:uiPriority w:val="99"/>
    <w:rsid w:val="002352F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adjustRightInd w:val="0"/>
      <w:jc w:val="left"/>
    </w:pPr>
    <w:rPr>
      <w:rFonts w:eastAsiaTheme="minorEastAsia"/>
      <w:sz w:val="20"/>
      <w:lang w:eastAsia="es-PE"/>
    </w:rPr>
  </w:style>
  <w:style w:type="character" w:customStyle="1" w:styleId="CharacterStyle2">
    <w:name w:val="Character Style 2"/>
    <w:uiPriority w:val="99"/>
    <w:rsid w:val="002352FF"/>
    <w:rPr>
      <w:sz w:val="20"/>
      <w:szCs w:val="20"/>
    </w:rPr>
  </w:style>
  <w:style w:type="character" w:customStyle="1" w:styleId="CharacterStyle3">
    <w:name w:val="Character Style 3"/>
    <w:uiPriority w:val="99"/>
    <w:rsid w:val="002352FF"/>
    <w:rPr>
      <w:rFonts w:ascii="Bookman Old Style" w:hAnsi="Bookman Old Style" w:cs="Bookman Old Style" w:hint="default"/>
      <w:color w:val="006FC0"/>
      <w:sz w:val="24"/>
      <w:szCs w:val="24"/>
    </w:rPr>
  </w:style>
  <w:style w:type="character" w:customStyle="1" w:styleId="CharacterStyle1">
    <w:name w:val="Character Style 1"/>
    <w:uiPriority w:val="99"/>
    <w:rsid w:val="002352FF"/>
    <w:rPr>
      <w:rFonts w:ascii="Bookman Old Style" w:hAnsi="Bookman Old Style" w:cs="Bookman Old Style" w:hint="default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7F0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F0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FC7F0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B78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.org/press/en/2021/sgsm20620.do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2C43D-1C07-4B8C-9577-98B6C6FB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Resendiz, Francisco</dc:creator>
  <cp:lastModifiedBy>Mayorga, Georgina</cp:lastModifiedBy>
  <cp:revision>5</cp:revision>
  <cp:lastPrinted>2021-11-10T21:47:00Z</cp:lastPrinted>
  <dcterms:created xsi:type="dcterms:W3CDTF">2021-11-10T23:50:00Z</dcterms:created>
  <dcterms:modified xsi:type="dcterms:W3CDTF">2021-11-11T13:14:00Z</dcterms:modified>
</cp:coreProperties>
</file>